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34CE" w14:textId="77777777" w:rsidR="000F23FB" w:rsidRDefault="000F23FB" w:rsidP="00220920">
      <w:pPr>
        <w:spacing w:line="480" w:lineRule="auto"/>
        <w:jc w:val="center"/>
        <w:rPr>
          <w:rFonts w:ascii="Trebuchet MS" w:hAnsi="Trebuchet MS"/>
          <w:sz w:val="24"/>
          <w:u w:val="single"/>
        </w:rPr>
      </w:pPr>
      <w:bookmarkStart w:id="0" w:name="_Hlk132964405"/>
      <w:bookmarkEnd w:id="0"/>
    </w:p>
    <w:p w14:paraId="21F547BA" w14:textId="5502CC55" w:rsidR="001E4E76" w:rsidRDefault="001E4E76">
      <w:pPr>
        <w:rPr>
          <w:rFonts w:ascii="Calibri" w:hAnsi="Calibri" w:cs="Calibri"/>
          <w:b/>
          <w:bCs/>
          <w:color w:val="000000"/>
          <w:sz w:val="24"/>
          <w:szCs w:val="23"/>
        </w:rPr>
      </w:pPr>
    </w:p>
    <w:p w14:paraId="4C23762A" w14:textId="1995C6B8" w:rsidR="00DC0CCB" w:rsidRDefault="00236A8E" w:rsidP="00DC0CCB">
      <w:pPr>
        <w:autoSpaceDE w:val="0"/>
        <w:autoSpaceDN w:val="0"/>
        <w:adjustRightInd w:val="0"/>
        <w:spacing w:after="0" w:line="240" w:lineRule="auto"/>
        <w:jc w:val="center"/>
        <w:rPr>
          <w:rFonts w:ascii="Calibri" w:hAnsi="Calibri" w:cs="Calibri"/>
          <w:color w:val="000000"/>
          <w:sz w:val="24"/>
          <w:szCs w:val="23"/>
        </w:rPr>
      </w:pPr>
      <w:r>
        <w:rPr>
          <w:rFonts w:ascii="Calibri" w:hAnsi="Calibri" w:cs="Calibri"/>
          <w:b/>
          <w:bCs/>
          <w:color w:val="000000"/>
          <w:sz w:val="24"/>
          <w:szCs w:val="23"/>
        </w:rPr>
        <w:t>L</w:t>
      </w:r>
      <w:r w:rsidR="00DC0CCB">
        <w:rPr>
          <w:rFonts w:ascii="Calibri" w:hAnsi="Calibri" w:cs="Calibri"/>
          <w:b/>
          <w:bCs/>
          <w:color w:val="000000"/>
          <w:sz w:val="24"/>
          <w:szCs w:val="23"/>
        </w:rPr>
        <w:t>akeland Regional Medical Center</w:t>
      </w:r>
    </w:p>
    <w:p w14:paraId="07791502" w14:textId="7FC0370E" w:rsidR="00DC0CCB" w:rsidRDefault="00DC0CCB" w:rsidP="00DC0CCB">
      <w:pPr>
        <w:autoSpaceDE w:val="0"/>
        <w:autoSpaceDN w:val="0"/>
        <w:adjustRightInd w:val="0"/>
        <w:spacing w:after="0" w:line="240" w:lineRule="auto"/>
        <w:jc w:val="center"/>
        <w:rPr>
          <w:rFonts w:ascii="Calibri" w:hAnsi="Calibri" w:cs="Calibri"/>
          <w:color w:val="000000"/>
          <w:sz w:val="24"/>
          <w:szCs w:val="23"/>
        </w:rPr>
      </w:pPr>
      <w:r>
        <w:rPr>
          <w:rFonts w:ascii="Calibri" w:hAnsi="Calibri" w:cs="Calibri"/>
          <w:b/>
          <w:bCs/>
          <w:color w:val="000000"/>
          <w:sz w:val="24"/>
          <w:szCs w:val="23"/>
        </w:rPr>
        <w:t>WAIVER OF AUTHORIZATION OR ALTERED AUTHORIZATION UNDER THE HIPAA PRIVACY RULE</w:t>
      </w:r>
    </w:p>
    <w:p w14:paraId="4B27A8D8" w14:textId="77777777" w:rsidR="00DC0CCB" w:rsidRDefault="00DC0CCB" w:rsidP="00DC0CCB">
      <w:pPr>
        <w:autoSpaceDE w:val="0"/>
        <w:autoSpaceDN w:val="0"/>
        <w:adjustRightInd w:val="0"/>
        <w:spacing w:after="0" w:line="240" w:lineRule="auto"/>
        <w:rPr>
          <w:rFonts w:ascii="Calibri" w:hAnsi="Calibri" w:cs="Calibri"/>
          <w:color w:val="000000"/>
          <w:sz w:val="23"/>
          <w:szCs w:val="23"/>
          <w:u w:val="single"/>
        </w:rPr>
      </w:pPr>
      <w:r>
        <w:rPr>
          <w:rFonts w:ascii="Calibri" w:hAnsi="Calibri" w:cs="Calibri"/>
          <w:b/>
          <w:bCs/>
          <w:color w:val="000000"/>
          <w:sz w:val="23"/>
          <w:szCs w:val="23"/>
          <w:u w:val="single"/>
        </w:rPr>
        <w:t xml:space="preserve">Purpose of this form </w:t>
      </w:r>
    </w:p>
    <w:p w14:paraId="4B854C5F" w14:textId="77777777" w:rsidR="00DC0CCB" w:rsidRDefault="00DC0CCB" w:rsidP="00DC0CCB">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This form was created to facilitate the submission and review of a request to use/disclose protected health information (PHI) under an IRB approved waiver of or altered authorization. </w:t>
      </w:r>
    </w:p>
    <w:p w14:paraId="53CFB38C" w14:textId="77777777" w:rsidR="00DC0CCB" w:rsidRDefault="00DC0CCB" w:rsidP="00DC0CCB">
      <w:pPr>
        <w:autoSpaceDE w:val="0"/>
        <w:autoSpaceDN w:val="0"/>
        <w:adjustRightInd w:val="0"/>
        <w:spacing w:after="0" w:line="240" w:lineRule="auto"/>
        <w:rPr>
          <w:rFonts w:ascii="Calibri" w:hAnsi="Calibri" w:cs="Calibri"/>
          <w:color w:val="000000"/>
          <w:sz w:val="23"/>
          <w:szCs w:val="23"/>
        </w:rPr>
      </w:pPr>
    </w:p>
    <w:p w14:paraId="6227F64C" w14:textId="77777777" w:rsidR="00DC0CCB" w:rsidRDefault="00DC0CCB" w:rsidP="00DC0CCB">
      <w:p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u w:val="single"/>
        </w:rPr>
        <w:t>Instructions</w:t>
      </w:r>
      <w:r>
        <w:rPr>
          <w:rFonts w:ascii="Calibri" w:hAnsi="Calibri" w:cs="Calibri"/>
          <w:b/>
          <w:bCs/>
          <w:color w:val="000000"/>
          <w:sz w:val="23"/>
          <w:szCs w:val="23"/>
        </w:rPr>
        <w:t xml:space="preserve"> </w:t>
      </w:r>
    </w:p>
    <w:p w14:paraId="3220A5CA" w14:textId="77777777" w:rsidR="00DC0CCB" w:rsidRDefault="00DC0CCB" w:rsidP="00DC0CCB">
      <w:pPr>
        <w:autoSpaceDE w:val="0"/>
        <w:autoSpaceDN w:val="0"/>
        <w:adjustRightInd w:val="0"/>
        <w:spacing w:after="0" w:line="240" w:lineRule="auto"/>
        <w:rPr>
          <w:rFonts w:ascii="Calibri" w:hAnsi="Calibri" w:cs="Calibri"/>
          <w:color w:val="000000"/>
          <w:sz w:val="23"/>
          <w:szCs w:val="23"/>
        </w:rPr>
      </w:pPr>
    </w:p>
    <w:p w14:paraId="29850A9B" w14:textId="77777777" w:rsidR="00DC0CCB" w:rsidRDefault="00DC0CCB" w:rsidP="00921E77">
      <w:pPr>
        <w:pStyle w:val="ListParagraph"/>
        <w:numPr>
          <w:ilvl w:val="0"/>
          <w:numId w:val="34"/>
        </w:num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u w:val="single"/>
        </w:rPr>
        <w:t>Waiver</w:t>
      </w:r>
      <w:r>
        <w:rPr>
          <w:rFonts w:ascii="Calibri" w:hAnsi="Calibri" w:cs="Calibri"/>
          <w:b/>
          <w:bCs/>
          <w:color w:val="000000"/>
          <w:sz w:val="23"/>
          <w:szCs w:val="23"/>
        </w:rPr>
        <w:t xml:space="preserve"> </w:t>
      </w:r>
      <w:r>
        <w:rPr>
          <w:rFonts w:ascii="Calibri" w:hAnsi="Calibri" w:cs="Calibri"/>
          <w:color w:val="000000"/>
          <w:sz w:val="23"/>
          <w:szCs w:val="23"/>
        </w:rPr>
        <w:t xml:space="preserve">If you are applying for approval of a new minimal risk initial review or exemption application (such as retrospective medical record review), and you believe it would be impracticable to obtain a signed authorization from some or all of the research subjects, you may apply to the IRB for a waiver of authorization to use/disclose their PHI. This application may be to use/disclose PHI located in either a medical record or in a database. </w:t>
      </w:r>
    </w:p>
    <w:p w14:paraId="6FF49613" w14:textId="77777777" w:rsidR="00DC0CCB" w:rsidRDefault="00DC0CCB" w:rsidP="00DC0CCB">
      <w:pPr>
        <w:autoSpaceDE w:val="0"/>
        <w:autoSpaceDN w:val="0"/>
        <w:adjustRightInd w:val="0"/>
        <w:spacing w:after="0" w:line="240" w:lineRule="auto"/>
        <w:rPr>
          <w:rFonts w:ascii="Calibri" w:hAnsi="Calibri" w:cs="Calibri"/>
          <w:color w:val="000000"/>
          <w:sz w:val="23"/>
          <w:szCs w:val="23"/>
        </w:rPr>
      </w:pPr>
    </w:p>
    <w:p w14:paraId="152E58D5" w14:textId="77777777" w:rsidR="00DC0CCB" w:rsidRDefault="00DC0CCB" w:rsidP="00921E77">
      <w:pPr>
        <w:pStyle w:val="ListParagraph"/>
        <w:numPr>
          <w:ilvl w:val="0"/>
          <w:numId w:val="34"/>
        </w:num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u w:val="single"/>
        </w:rPr>
        <w:t>Altered Authorization</w:t>
      </w:r>
      <w:r>
        <w:rPr>
          <w:rFonts w:ascii="Calibri" w:hAnsi="Calibri" w:cs="Calibri"/>
          <w:b/>
          <w:bCs/>
          <w:color w:val="000000"/>
          <w:sz w:val="23"/>
          <w:szCs w:val="23"/>
        </w:rPr>
        <w:t xml:space="preserve"> </w:t>
      </w:r>
      <w:r>
        <w:rPr>
          <w:rFonts w:ascii="Calibri" w:hAnsi="Calibri" w:cs="Calibri"/>
          <w:color w:val="000000"/>
          <w:sz w:val="23"/>
          <w:szCs w:val="23"/>
        </w:rPr>
        <w:t xml:space="preserve">If you are applying for approval of a new minimal risk initial review or exemption application, and you are seeking either a waiver of some of the required elements of informed consent or a waiver of documentation of informed consent from the IRB (such as for survey or interview research), you may request an altered authorization, which asks the IRB to waive some of the elements of a full HIPAA Authorization required under the Privacy Rule for research subject authorization to use/disclose PHI. </w:t>
      </w:r>
    </w:p>
    <w:p w14:paraId="2E1295A8" w14:textId="77777777" w:rsidR="00DC0CCB" w:rsidRDefault="00DC0CCB" w:rsidP="00DC0CCB">
      <w:pPr>
        <w:autoSpaceDE w:val="0"/>
        <w:autoSpaceDN w:val="0"/>
        <w:adjustRightInd w:val="0"/>
        <w:spacing w:after="0" w:line="240" w:lineRule="auto"/>
        <w:rPr>
          <w:rFonts w:ascii="Calibri" w:hAnsi="Calibri" w:cs="Calibri"/>
          <w:color w:val="000000"/>
          <w:sz w:val="23"/>
          <w:szCs w:val="23"/>
        </w:rPr>
      </w:pPr>
    </w:p>
    <w:p w14:paraId="1A04234D" w14:textId="77777777" w:rsidR="00DC0CCB" w:rsidRDefault="00DC0CCB" w:rsidP="00DC0CCB">
      <w:p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8"/>
          <w:szCs w:val="28"/>
        </w:rPr>
        <w:t>APPLICATION</w:t>
      </w:r>
      <w:r>
        <w:rPr>
          <w:rFonts w:ascii="Calibri" w:hAnsi="Calibri" w:cs="Calibri"/>
          <w:color w:val="000000"/>
          <w:sz w:val="23"/>
          <w:szCs w:val="23"/>
        </w:rPr>
        <w:t xml:space="preserve">: </w:t>
      </w:r>
    </w:p>
    <w:p w14:paraId="2BCB0F93" w14:textId="77777777" w:rsidR="00DC0CCB" w:rsidRDefault="00DC0CCB" w:rsidP="00DC0CCB">
      <w:pPr>
        <w:autoSpaceDE w:val="0"/>
        <w:autoSpaceDN w:val="0"/>
        <w:adjustRightInd w:val="0"/>
        <w:spacing w:after="0" w:line="240" w:lineRule="auto"/>
        <w:rPr>
          <w:rFonts w:ascii="Calibri" w:hAnsi="Calibri" w:cs="Calibri"/>
          <w:b/>
          <w:bCs/>
          <w:color w:val="000000"/>
          <w:sz w:val="23"/>
          <w:szCs w:val="23"/>
        </w:rPr>
      </w:pPr>
    </w:p>
    <w:p w14:paraId="282142A3" w14:textId="77777777" w:rsidR="00DC0CCB" w:rsidRDefault="00DC0CCB" w:rsidP="00921E77">
      <w:pPr>
        <w:pStyle w:val="ListParagraph"/>
        <w:numPr>
          <w:ilvl w:val="0"/>
          <w:numId w:val="35"/>
        </w:num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rPr>
        <w:t>This application is to request the following (check all that apply)</w:t>
      </w:r>
      <w:r>
        <w:rPr>
          <w:rFonts w:ascii="Calibri" w:hAnsi="Calibri" w:cs="Calibri"/>
          <w:color w:val="000000"/>
          <w:sz w:val="23"/>
          <w:szCs w:val="23"/>
        </w:rPr>
        <w:t xml:space="preserve">: </w:t>
      </w:r>
    </w:p>
    <w:p w14:paraId="1F061E97" w14:textId="77777777" w:rsidR="00DC0CCB" w:rsidRDefault="00DC0CCB" w:rsidP="00DC0CCB">
      <w:pPr>
        <w:autoSpaceDE w:val="0"/>
        <w:autoSpaceDN w:val="0"/>
        <w:adjustRightInd w:val="0"/>
        <w:spacing w:after="0" w:line="240" w:lineRule="auto"/>
        <w:rPr>
          <w:rFonts w:ascii="Calibri" w:hAnsi="Calibri" w:cs="Calibri"/>
          <w:color w:val="000000"/>
          <w:sz w:val="23"/>
          <w:szCs w:val="23"/>
        </w:rPr>
      </w:pPr>
    </w:p>
    <w:p w14:paraId="48D0433F" w14:textId="77777777" w:rsidR="00DC0CCB" w:rsidRDefault="00DC0CCB" w:rsidP="00DC0CCB">
      <w:pPr>
        <w:autoSpaceDE w:val="0"/>
        <w:autoSpaceDN w:val="0"/>
        <w:adjustRightInd w:val="0"/>
        <w:spacing w:after="0" w:line="240" w:lineRule="auto"/>
        <w:ind w:firstLine="720"/>
        <w:rPr>
          <w:rFonts w:ascii="Calibri" w:hAnsi="Calibri" w:cs="Calibri"/>
          <w:color w:val="000000"/>
          <w:sz w:val="23"/>
          <w:szCs w:val="23"/>
        </w:rPr>
      </w:pPr>
      <w:r>
        <w:rPr>
          <w:rFonts w:ascii="Calibri" w:hAnsi="Calibri" w:cs="Calibri"/>
          <w:color w:val="000000"/>
          <w:sz w:val="23"/>
          <w:szCs w:val="23"/>
        </w:rPr>
        <w:t xml:space="preserve">[ ] Waiver of authorization (for all uses of PHI) </w:t>
      </w:r>
    </w:p>
    <w:p w14:paraId="78B0B128" w14:textId="77777777" w:rsidR="00DC0CCB" w:rsidRDefault="00DC0CCB" w:rsidP="00DC0CCB">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 ] Partial waiver of authorization (for some uses of PHI-describe the parts of the protocol for which you are requesting a waiver) </w:t>
      </w:r>
    </w:p>
    <w:p w14:paraId="2D89539A" w14:textId="77777777" w:rsidR="00DC0CCB" w:rsidRDefault="00DC0CCB" w:rsidP="00DC0CCB">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 ] Altered authorization. (Attach 2 copies of your altered authorization form proposed for use with subjects) </w:t>
      </w:r>
    </w:p>
    <w:p w14:paraId="08590F65" w14:textId="77777777" w:rsidR="00DC0CCB" w:rsidRDefault="00DC0CCB" w:rsidP="00DC0CCB">
      <w:pPr>
        <w:autoSpaceDE w:val="0"/>
        <w:autoSpaceDN w:val="0"/>
        <w:adjustRightInd w:val="0"/>
        <w:spacing w:after="0" w:line="240" w:lineRule="auto"/>
        <w:ind w:firstLine="720"/>
        <w:rPr>
          <w:rFonts w:ascii="Calibri" w:hAnsi="Calibri" w:cs="Calibri"/>
          <w:color w:val="000000"/>
          <w:sz w:val="23"/>
          <w:szCs w:val="23"/>
        </w:rPr>
      </w:pPr>
    </w:p>
    <w:p w14:paraId="5BB03E00" w14:textId="77777777" w:rsidR="00DC0CCB" w:rsidRDefault="00DC0CCB" w:rsidP="00921E77">
      <w:pPr>
        <w:pStyle w:val="ListParagraph"/>
        <w:numPr>
          <w:ilvl w:val="0"/>
          <w:numId w:val="35"/>
        </w:num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rPr>
        <w:t>Required Information</w:t>
      </w:r>
      <w:r>
        <w:rPr>
          <w:rFonts w:ascii="Calibri" w:hAnsi="Calibri" w:cs="Calibri"/>
          <w:color w:val="000000"/>
          <w:sz w:val="23"/>
          <w:szCs w:val="23"/>
        </w:rPr>
        <w:t xml:space="preserve">. </w:t>
      </w:r>
    </w:p>
    <w:p w14:paraId="13477B91" w14:textId="77777777" w:rsidR="00DC0CCB" w:rsidRDefault="00DC0CCB" w:rsidP="00DC0CCB">
      <w:pPr>
        <w:autoSpaceDE w:val="0"/>
        <w:autoSpaceDN w:val="0"/>
        <w:adjustRightInd w:val="0"/>
        <w:spacing w:after="0" w:line="240" w:lineRule="auto"/>
        <w:ind w:left="360"/>
        <w:rPr>
          <w:rFonts w:ascii="Calibri" w:hAnsi="Calibri" w:cs="Calibri"/>
          <w:color w:val="000000"/>
          <w:sz w:val="20"/>
          <w:szCs w:val="20"/>
        </w:rPr>
      </w:pPr>
      <w:r>
        <w:rPr>
          <w:rFonts w:ascii="Calibri" w:hAnsi="Calibri" w:cs="Calibri"/>
          <w:color w:val="000000"/>
          <w:sz w:val="23"/>
          <w:szCs w:val="23"/>
        </w:rPr>
        <w:t xml:space="preserve">The regulations require that the protocol present minimal risks to research subjects in order to qualify for a waiver of or altered authorization. Note that risks to research subjects can be physical or psychosocial. The answers to questions 1-5 below will help the IRB determine if the protocol presents minimal risk to the research subjects. </w:t>
      </w:r>
    </w:p>
    <w:p w14:paraId="385C1CED" w14:textId="77777777" w:rsidR="00DC0CCB" w:rsidRDefault="00DC0CCB" w:rsidP="00DC0CCB">
      <w:pPr>
        <w:autoSpaceDE w:val="0"/>
        <w:autoSpaceDN w:val="0"/>
        <w:adjustRightInd w:val="0"/>
        <w:spacing w:after="0" w:line="240" w:lineRule="auto"/>
        <w:rPr>
          <w:rFonts w:ascii="Calibri" w:hAnsi="Calibri" w:cs="Calibri"/>
          <w:sz w:val="24"/>
          <w:szCs w:val="24"/>
        </w:rPr>
      </w:pPr>
    </w:p>
    <w:p w14:paraId="40CE933A" w14:textId="77777777" w:rsidR="00DC0CCB" w:rsidRDefault="00DC0CCB" w:rsidP="00921E77">
      <w:pPr>
        <w:pStyle w:val="ListParagraph"/>
        <w:numPr>
          <w:ilvl w:val="0"/>
          <w:numId w:val="36"/>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The Privacy Rule requires an IRB to determine that the researchers will use the minimum amount of PHI necessary to conduct the research. Therefore, please list the specific health information (e.g., illegal drug use, sexual practices, HIV status) will be collected. For most retrospective medical research, a limited range of health information will normally be sufficient for the purposes of the research. A copy of the data collection sheet also should be submitted for medical record review or database research studies. For survey or interview research, the questions to be asked of research subjects should be attached to this application.</w:t>
      </w:r>
    </w:p>
    <w:p w14:paraId="4FF2FDD3" w14:textId="77777777" w:rsidR="00DC0CCB" w:rsidRDefault="00DC0CCB" w:rsidP="00DC0CCB">
      <w:pPr>
        <w:pStyle w:val="ListParagraph"/>
        <w:autoSpaceDE w:val="0"/>
        <w:autoSpaceDN w:val="0"/>
        <w:adjustRightInd w:val="0"/>
        <w:spacing w:after="0" w:line="240" w:lineRule="auto"/>
        <w:rPr>
          <w:rFonts w:ascii="Calibri" w:hAnsi="Calibri" w:cs="Calibri"/>
          <w:sz w:val="24"/>
          <w:szCs w:val="24"/>
        </w:rPr>
      </w:pPr>
    </w:p>
    <w:p w14:paraId="47CA3ADE" w14:textId="44E31493" w:rsidR="00236A8E" w:rsidRPr="00236A8E" w:rsidRDefault="00DC0CCB" w:rsidP="00921E77">
      <w:pPr>
        <w:pStyle w:val="ListParagraph"/>
        <w:numPr>
          <w:ilvl w:val="0"/>
          <w:numId w:val="36"/>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Specify which, if any, of the following identifiers will be associated with the health information you propose to collect.</w:t>
      </w:r>
    </w:p>
    <w:p w14:paraId="7FC0466D" w14:textId="77777777" w:rsidR="00DC0CCB" w:rsidRDefault="00DC0CCB" w:rsidP="00DC0CCB">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445"/>
        <w:gridCol w:w="4229"/>
        <w:gridCol w:w="451"/>
        <w:gridCol w:w="4225"/>
      </w:tblGrid>
      <w:tr w:rsidR="00DC0CCB" w14:paraId="490DA37F" w14:textId="77777777" w:rsidTr="00DC0CCB">
        <w:tc>
          <w:tcPr>
            <w:tcW w:w="445" w:type="dxa"/>
            <w:tcBorders>
              <w:top w:val="single" w:sz="4" w:space="0" w:color="auto"/>
              <w:left w:val="single" w:sz="4" w:space="0" w:color="auto"/>
              <w:bottom w:val="single" w:sz="4" w:space="0" w:color="auto"/>
              <w:right w:val="single" w:sz="4" w:space="0" w:color="auto"/>
            </w:tcBorders>
            <w:hideMark/>
          </w:tcPr>
          <w:p w14:paraId="0E5ACD65"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hideMark/>
          </w:tcPr>
          <w:p w14:paraId="4C8650AA"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Names</w:t>
            </w:r>
          </w:p>
        </w:tc>
        <w:tc>
          <w:tcPr>
            <w:tcW w:w="451" w:type="dxa"/>
            <w:tcBorders>
              <w:top w:val="single" w:sz="4" w:space="0" w:color="auto"/>
              <w:left w:val="single" w:sz="4" w:space="0" w:color="auto"/>
              <w:bottom w:val="single" w:sz="4" w:space="0" w:color="auto"/>
              <w:right w:val="single" w:sz="4" w:space="0" w:color="auto"/>
            </w:tcBorders>
            <w:hideMark/>
          </w:tcPr>
          <w:p w14:paraId="57D173B5"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5" w:type="dxa"/>
            <w:tcBorders>
              <w:top w:val="single" w:sz="4" w:space="0" w:color="auto"/>
              <w:left w:val="single" w:sz="4" w:space="0" w:color="auto"/>
              <w:bottom w:val="single" w:sz="4" w:space="0" w:color="auto"/>
              <w:right w:val="single" w:sz="4" w:space="0" w:color="auto"/>
            </w:tcBorders>
            <w:hideMark/>
          </w:tcPr>
          <w:p w14:paraId="1950BA74"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Telephone Numbers</w:t>
            </w:r>
          </w:p>
        </w:tc>
      </w:tr>
      <w:tr w:rsidR="00DC0CCB" w14:paraId="0383CA6E" w14:textId="77777777" w:rsidTr="00DC0CCB">
        <w:tc>
          <w:tcPr>
            <w:tcW w:w="445" w:type="dxa"/>
            <w:tcBorders>
              <w:top w:val="single" w:sz="4" w:space="0" w:color="auto"/>
              <w:left w:val="single" w:sz="4" w:space="0" w:color="auto"/>
              <w:bottom w:val="single" w:sz="4" w:space="0" w:color="auto"/>
              <w:right w:val="single" w:sz="4" w:space="0" w:color="auto"/>
            </w:tcBorders>
            <w:hideMark/>
          </w:tcPr>
          <w:p w14:paraId="2B46112F"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hideMark/>
          </w:tcPr>
          <w:p w14:paraId="3A0E0DF1"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Address</w:t>
            </w:r>
          </w:p>
        </w:tc>
        <w:tc>
          <w:tcPr>
            <w:tcW w:w="451" w:type="dxa"/>
            <w:tcBorders>
              <w:top w:val="single" w:sz="4" w:space="0" w:color="auto"/>
              <w:left w:val="single" w:sz="4" w:space="0" w:color="auto"/>
              <w:bottom w:val="single" w:sz="4" w:space="0" w:color="auto"/>
              <w:right w:val="single" w:sz="4" w:space="0" w:color="auto"/>
            </w:tcBorders>
            <w:hideMark/>
          </w:tcPr>
          <w:p w14:paraId="4839B689"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5" w:type="dxa"/>
            <w:tcBorders>
              <w:top w:val="single" w:sz="4" w:space="0" w:color="auto"/>
              <w:left w:val="single" w:sz="4" w:space="0" w:color="auto"/>
              <w:bottom w:val="single" w:sz="4" w:space="0" w:color="auto"/>
              <w:right w:val="single" w:sz="4" w:space="0" w:color="auto"/>
            </w:tcBorders>
            <w:hideMark/>
          </w:tcPr>
          <w:p w14:paraId="691C7365"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Email Addresses</w:t>
            </w:r>
          </w:p>
        </w:tc>
      </w:tr>
      <w:tr w:rsidR="00DC0CCB" w14:paraId="43664F32" w14:textId="77777777" w:rsidTr="00DC0CCB">
        <w:tc>
          <w:tcPr>
            <w:tcW w:w="445" w:type="dxa"/>
            <w:tcBorders>
              <w:top w:val="single" w:sz="4" w:space="0" w:color="auto"/>
              <w:left w:val="single" w:sz="4" w:space="0" w:color="auto"/>
              <w:bottom w:val="single" w:sz="4" w:space="0" w:color="auto"/>
              <w:right w:val="single" w:sz="4" w:space="0" w:color="auto"/>
            </w:tcBorders>
            <w:hideMark/>
          </w:tcPr>
          <w:p w14:paraId="71F97E2D"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hideMark/>
          </w:tcPr>
          <w:p w14:paraId="0B6A889A"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Fax Numbers</w:t>
            </w:r>
          </w:p>
        </w:tc>
        <w:tc>
          <w:tcPr>
            <w:tcW w:w="451" w:type="dxa"/>
            <w:tcBorders>
              <w:top w:val="single" w:sz="4" w:space="0" w:color="auto"/>
              <w:left w:val="single" w:sz="4" w:space="0" w:color="auto"/>
              <w:bottom w:val="single" w:sz="4" w:space="0" w:color="auto"/>
              <w:right w:val="single" w:sz="4" w:space="0" w:color="auto"/>
            </w:tcBorders>
            <w:hideMark/>
          </w:tcPr>
          <w:p w14:paraId="11071FFD"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5" w:type="dxa"/>
            <w:tcBorders>
              <w:top w:val="single" w:sz="4" w:space="0" w:color="auto"/>
              <w:left w:val="single" w:sz="4" w:space="0" w:color="auto"/>
              <w:bottom w:val="single" w:sz="4" w:space="0" w:color="auto"/>
              <w:right w:val="single" w:sz="4" w:space="0" w:color="auto"/>
            </w:tcBorders>
            <w:hideMark/>
          </w:tcPr>
          <w:p w14:paraId="5962EE8C"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Medical Record Numbers</w:t>
            </w:r>
          </w:p>
        </w:tc>
      </w:tr>
      <w:tr w:rsidR="00DC0CCB" w14:paraId="128C3F1C" w14:textId="77777777" w:rsidTr="00DC0CCB">
        <w:tc>
          <w:tcPr>
            <w:tcW w:w="445" w:type="dxa"/>
            <w:tcBorders>
              <w:top w:val="single" w:sz="4" w:space="0" w:color="auto"/>
              <w:left w:val="single" w:sz="4" w:space="0" w:color="auto"/>
              <w:bottom w:val="single" w:sz="4" w:space="0" w:color="auto"/>
              <w:right w:val="single" w:sz="4" w:space="0" w:color="auto"/>
            </w:tcBorders>
            <w:hideMark/>
          </w:tcPr>
          <w:p w14:paraId="46F8FEF1"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hideMark/>
          </w:tcPr>
          <w:p w14:paraId="59592BDB"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Social Security Numbers</w:t>
            </w:r>
          </w:p>
        </w:tc>
        <w:tc>
          <w:tcPr>
            <w:tcW w:w="451" w:type="dxa"/>
            <w:tcBorders>
              <w:top w:val="single" w:sz="4" w:space="0" w:color="auto"/>
              <w:left w:val="single" w:sz="4" w:space="0" w:color="auto"/>
              <w:bottom w:val="single" w:sz="4" w:space="0" w:color="auto"/>
              <w:right w:val="single" w:sz="4" w:space="0" w:color="auto"/>
            </w:tcBorders>
            <w:hideMark/>
          </w:tcPr>
          <w:p w14:paraId="4CF45543"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5" w:type="dxa"/>
            <w:tcBorders>
              <w:top w:val="single" w:sz="4" w:space="0" w:color="auto"/>
              <w:left w:val="single" w:sz="4" w:space="0" w:color="auto"/>
              <w:bottom w:val="single" w:sz="4" w:space="0" w:color="auto"/>
              <w:right w:val="single" w:sz="4" w:space="0" w:color="auto"/>
            </w:tcBorders>
            <w:hideMark/>
          </w:tcPr>
          <w:p w14:paraId="5477C9F9"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Account Numbers</w:t>
            </w:r>
          </w:p>
        </w:tc>
      </w:tr>
      <w:tr w:rsidR="00DC0CCB" w14:paraId="19D0B3C7" w14:textId="77777777" w:rsidTr="00DC0CCB">
        <w:tc>
          <w:tcPr>
            <w:tcW w:w="445" w:type="dxa"/>
            <w:tcBorders>
              <w:top w:val="single" w:sz="4" w:space="0" w:color="auto"/>
              <w:left w:val="single" w:sz="4" w:space="0" w:color="auto"/>
              <w:bottom w:val="single" w:sz="4" w:space="0" w:color="auto"/>
              <w:right w:val="single" w:sz="4" w:space="0" w:color="auto"/>
            </w:tcBorders>
            <w:hideMark/>
          </w:tcPr>
          <w:p w14:paraId="295DCCFF"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hideMark/>
          </w:tcPr>
          <w:p w14:paraId="0E8E127B"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Health Beneficiary Number</w:t>
            </w:r>
          </w:p>
        </w:tc>
        <w:tc>
          <w:tcPr>
            <w:tcW w:w="451" w:type="dxa"/>
            <w:tcBorders>
              <w:top w:val="single" w:sz="4" w:space="0" w:color="auto"/>
              <w:left w:val="single" w:sz="4" w:space="0" w:color="auto"/>
              <w:bottom w:val="single" w:sz="4" w:space="0" w:color="auto"/>
              <w:right w:val="single" w:sz="4" w:space="0" w:color="auto"/>
            </w:tcBorders>
            <w:hideMark/>
          </w:tcPr>
          <w:p w14:paraId="7B67A2DD"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5" w:type="dxa"/>
            <w:tcBorders>
              <w:top w:val="single" w:sz="4" w:space="0" w:color="auto"/>
              <w:left w:val="single" w:sz="4" w:space="0" w:color="auto"/>
              <w:bottom w:val="single" w:sz="4" w:space="0" w:color="auto"/>
              <w:right w:val="single" w:sz="4" w:space="0" w:color="auto"/>
            </w:tcBorders>
            <w:hideMark/>
          </w:tcPr>
          <w:p w14:paraId="51E0029A"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Vehicle Identifiers and Serial Numbers</w:t>
            </w:r>
          </w:p>
        </w:tc>
      </w:tr>
      <w:tr w:rsidR="00DC0CCB" w14:paraId="408D2102" w14:textId="77777777" w:rsidTr="00DC0CCB">
        <w:tc>
          <w:tcPr>
            <w:tcW w:w="445" w:type="dxa"/>
            <w:tcBorders>
              <w:top w:val="single" w:sz="4" w:space="0" w:color="auto"/>
              <w:left w:val="single" w:sz="4" w:space="0" w:color="auto"/>
              <w:bottom w:val="single" w:sz="4" w:space="0" w:color="auto"/>
              <w:right w:val="single" w:sz="4" w:space="0" w:color="auto"/>
            </w:tcBorders>
            <w:hideMark/>
          </w:tcPr>
          <w:p w14:paraId="768D86FF"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hideMark/>
          </w:tcPr>
          <w:p w14:paraId="2E80DD33"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Certificate/License Number</w:t>
            </w:r>
          </w:p>
        </w:tc>
        <w:tc>
          <w:tcPr>
            <w:tcW w:w="451" w:type="dxa"/>
            <w:tcBorders>
              <w:top w:val="single" w:sz="4" w:space="0" w:color="auto"/>
              <w:left w:val="single" w:sz="4" w:space="0" w:color="auto"/>
              <w:bottom w:val="single" w:sz="4" w:space="0" w:color="auto"/>
              <w:right w:val="single" w:sz="4" w:space="0" w:color="auto"/>
            </w:tcBorders>
            <w:hideMark/>
          </w:tcPr>
          <w:p w14:paraId="20B2AB0C"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5" w:type="dxa"/>
            <w:tcBorders>
              <w:top w:val="single" w:sz="4" w:space="0" w:color="auto"/>
              <w:left w:val="single" w:sz="4" w:space="0" w:color="auto"/>
              <w:bottom w:val="single" w:sz="4" w:space="0" w:color="auto"/>
              <w:right w:val="single" w:sz="4" w:space="0" w:color="auto"/>
            </w:tcBorders>
            <w:hideMark/>
          </w:tcPr>
          <w:p w14:paraId="0158A3B6"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Web Universal Resource Locators (URL)</w:t>
            </w:r>
          </w:p>
        </w:tc>
      </w:tr>
      <w:tr w:rsidR="00DC0CCB" w14:paraId="164EF06C" w14:textId="77777777" w:rsidTr="00DC0CCB">
        <w:tc>
          <w:tcPr>
            <w:tcW w:w="445" w:type="dxa"/>
            <w:tcBorders>
              <w:top w:val="single" w:sz="4" w:space="0" w:color="auto"/>
              <w:left w:val="single" w:sz="4" w:space="0" w:color="auto"/>
              <w:bottom w:val="single" w:sz="4" w:space="0" w:color="auto"/>
              <w:right w:val="single" w:sz="4" w:space="0" w:color="auto"/>
            </w:tcBorders>
            <w:hideMark/>
          </w:tcPr>
          <w:p w14:paraId="013823CC"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hideMark/>
          </w:tcPr>
          <w:p w14:paraId="61C1EE6C"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Device Identifiers and Serial Numbers</w:t>
            </w:r>
          </w:p>
        </w:tc>
        <w:tc>
          <w:tcPr>
            <w:tcW w:w="451" w:type="dxa"/>
            <w:tcBorders>
              <w:top w:val="single" w:sz="4" w:space="0" w:color="auto"/>
              <w:left w:val="single" w:sz="4" w:space="0" w:color="auto"/>
              <w:bottom w:val="single" w:sz="4" w:space="0" w:color="auto"/>
              <w:right w:val="single" w:sz="4" w:space="0" w:color="auto"/>
            </w:tcBorders>
            <w:hideMark/>
          </w:tcPr>
          <w:p w14:paraId="67E4909B"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5" w:type="dxa"/>
            <w:tcBorders>
              <w:top w:val="single" w:sz="4" w:space="0" w:color="auto"/>
              <w:left w:val="single" w:sz="4" w:space="0" w:color="auto"/>
              <w:bottom w:val="single" w:sz="4" w:space="0" w:color="auto"/>
              <w:right w:val="single" w:sz="4" w:space="0" w:color="auto"/>
            </w:tcBorders>
            <w:hideMark/>
          </w:tcPr>
          <w:p w14:paraId="468C7AC7"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Biometric Identifiers (finger and voice prints)</w:t>
            </w:r>
          </w:p>
        </w:tc>
      </w:tr>
      <w:tr w:rsidR="00DC0CCB" w14:paraId="7FAD3261" w14:textId="77777777" w:rsidTr="00DC0CCB">
        <w:tc>
          <w:tcPr>
            <w:tcW w:w="445" w:type="dxa"/>
            <w:tcBorders>
              <w:top w:val="single" w:sz="4" w:space="0" w:color="auto"/>
              <w:left w:val="single" w:sz="4" w:space="0" w:color="auto"/>
              <w:bottom w:val="single" w:sz="4" w:space="0" w:color="auto"/>
              <w:right w:val="single" w:sz="4" w:space="0" w:color="auto"/>
            </w:tcBorders>
            <w:hideMark/>
          </w:tcPr>
          <w:p w14:paraId="6D6A27B0"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hideMark/>
          </w:tcPr>
          <w:p w14:paraId="1C817D95"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Internet Protocol (IP) Address Numbers</w:t>
            </w:r>
          </w:p>
        </w:tc>
        <w:tc>
          <w:tcPr>
            <w:tcW w:w="451" w:type="dxa"/>
            <w:tcBorders>
              <w:top w:val="single" w:sz="4" w:space="0" w:color="auto"/>
              <w:left w:val="single" w:sz="4" w:space="0" w:color="auto"/>
              <w:bottom w:val="single" w:sz="4" w:space="0" w:color="auto"/>
              <w:right w:val="single" w:sz="4" w:space="0" w:color="auto"/>
            </w:tcBorders>
          </w:tcPr>
          <w:p w14:paraId="2EBB6D4F" w14:textId="77777777" w:rsidR="00DC0CCB" w:rsidRDefault="00DC0CCB">
            <w:pPr>
              <w:autoSpaceDE w:val="0"/>
              <w:autoSpaceDN w:val="0"/>
              <w:adjustRightInd w:val="0"/>
              <w:rPr>
                <w:rFonts w:ascii="Calibri" w:hAnsi="Calibri" w:cs="Calibri"/>
                <w:sz w:val="24"/>
                <w:szCs w:val="24"/>
              </w:rPr>
            </w:pPr>
          </w:p>
        </w:tc>
        <w:tc>
          <w:tcPr>
            <w:tcW w:w="4225" w:type="dxa"/>
            <w:tcBorders>
              <w:top w:val="single" w:sz="4" w:space="0" w:color="auto"/>
              <w:left w:val="single" w:sz="4" w:space="0" w:color="auto"/>
              <w:bottom w:val="single" w:sz="4" w:space="0" w:color="auto"/>
              <w:right w:val="single" w:sz="4" w:space="0" w:color="auto"/>
            </w:tcBorders>
          </w:tcPr>
          <w:p w14:paraId="675D41AB" w14:textId="77777777" w:rsidR="00DC0CCB" w:rsidRDefault="00DC0CCB">
            <w:pPr>
              <w:autoSpaceDE w:val="0"/>
              <w:autoSpaceDN w:val="0"/>
              <w:adjustRightInd w:val="0"/>
              <w:rPr>
                <w:rFonts w:ascii="Calibri" w:hAnsi="Calibri" w:cs="Calibri"/>
                <w:sz w:val="24"/>
                <w:szCs w:val="24"/>
              </w:rPr>
            </w:pPr>
          </w:p>
        </w:tc>
      </w:tr>
      <w:tr w:rsidR="00DC0CCB" w14:paraId="753AD3D8" w14:textId="77777777" w:rsidTr="00DC0CCB">
        <w:trPr>
          <w:trHeight w:val="665"/>
        </w:trPr>
        <w:tc>
          <w:tcPr>
            <w:tcW w:w="445" w:type="dxa"/>
            <w:tcBorders>
              <w:top w:val="single" w:sz="4" w:space="0" w:color="auto"/>
              <w:left w:val="single" w:sz="4" w:space="0" w:color="auto"/>
              <w:bottom w:val="single" w:sz="4" w:space="0" w:color="auto"/>
              <w:right w:val="single" w:sz="4" w:space="0" w:color="auto"/>
            </w:tcBorders>
            <w:hideMark/>
          </w:tcPr>
          <w:p w14:paraId="3272BDB5"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tcPr>
          <w:p w14:paraId="76E49600"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Any Geographic Subdivisions Smaller Than a State (specify which of the following identifiers you will use: county, city, parish, or zip code)</w:t>
            </w:r>
          </w:p>
          <w:p w14:paraId="3A5B889E" w14:textId="77777777" w:rsidR="00DC0CCB" w:rsidRDefault="00DC0CCB">
            <w:pPr>
              <w:autoSpaceDE w:val="0"/>
              <w:autoSpaceDN w:val="0"/>
              <w:adjustRightInd w:val="0"/>
              <w:rPr>
                <w:rFonts w:ascii="Calibri" w:hAnsi="Calibri" w:cs="Calibri"/>
                <w:sz w:val="24"/>
                <w:szCs w:val="24"/>
              </w:rPr>
            </w:pPr>
          </w:p>
          <w:p w14:paraId="6494F0BC" w14:textId="77777777" w:rsidR="00DC0CCB" w:rsidRDefault="00DC0CCB">
            <w:pPr>
              <w:autoSpaceDE w:val="0"/>
              <w:autoSpaceDN w:val="0"/>
              <w:adjustRightInd w:val="0"/>
              <w:rPr>
                <w:rFonts w:ascii="Calibri" w:hAnsi="Calibri" w:cs="Calibri"/>
                <w:sz w:val="24"/>
                <w:szCs w:val="24"/>
              </w:rPr>
            </w:pPr>
          </w:p>
        </w:tc>
        <w:tc>
          <w:tcPr>
            <w:tcW w:w="451" w:type="dxa"/>
            <w:tcBorders>
              <w:top w:val="single" w:sz="4" w:space="0" w:color="auto"/>
              <w:left w:val="single" w:sz="4" w:space="0" w:color="auto"/>
              <w:bottom w:val="single" w:sz="4" w:space="0" w:color="auto"/>
              <w:right w:val="single" w:sz="4" w:space="0" w:color="auto"/>
            </w:tcBorders>
            <w:hideMark/>
          </w:tcPr>
          <w:p w14:paraId="40E4463F"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5" w:type="dxa"/>
            <w:tcBorders>
              <w:top w:val="single" w:sz="4" w:space="0" w:color="auto"/>
              <w:left w:val="single" w:sz="4" w:space="0" w:color="auto"/>
              <w:bottom w:val="single" w:sz="4" w:space="0" w:color="auto"/>
              <w:right w:val="single" w:sz="4" w:space="0" w:color="auto"/>
            </w:tcBorders>
            <w:hideMark/>
          </w:tcPr>
          <w:p w14:paraId="1067B296"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Any Elements of Dates (specify which of the following identifiers you will use: birth date, admission date, discharge date, date of death, age over 89)</w:t>
            </w:r>
          </w:p>
        </w:tc>
      </w:tr>
      <w:tr w:rsidR="00DC0CCB" w14:paraId="03126042" w14:textId="77777777" w:rsidTr="00DC0CCB">
        <w:trPr>
          <w:trHeight w:val="728"/>
        </w:trPr>
        <w:tc>
          <w:tcPr>
            <w:tcW w:w="445" w:type="dxa"/>
            <w:tcBorders>
              <w:top w:val="single" w:sz="4" w:space="0" w:color="auto"/>
              <w:left w:val="single" w:sz="4" w:space="0" w:color="auto"/>
              <w:bottom w:val="single" w:sz="4" w:space="0" w:color="auto"/>
              <w:right w:val="single" w:sz="4" w:space="0" w:color="auto"/>
            </w:tcBorders>
            <w:hideMark/>
          </w:tcPr>
          <w:p w14:paraId="6CDDFDE0"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9" w:type="dxa"/>
            <w:tcBorders>
              <w:top w:val="single" w:sz="4" w:space="0" w:color="auto"/>
              <w:left w:val="single" w:sz="4" w:space="0" w:color="auto"/>
              <w:bottom w:val="single" w:sz="4" w:space="0" w:color="auto"/>
              <w:right w:val="single" w:sz="4" w:space="0" w:color="auto"/>
            </w:tcBorders>
          </w:tcPr>
          <w:p w14:paraId="1B6176AF"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Full face photographic images and comparable images</w:t>
            </w:r>
          </w:p>
          <w:p w14:paraId="0512D83E" w14:textId="77777777" w:rsidR="00DC0CCB" w:rsidRDefault="00DC0CCB">
            <w:pPr>
              <w:autoSpaceDE w:val="0"/>
              <w:autoSpaceDN w:val="0"/>
              <w:adjustRightInd w:val="0"/>
              <w:rPr>
                <w:rFonts w:ascii="Calibri" w:hAnsi="Calibri" w:cs="Calibri"/>
                <w:sz w:val="24"/>
                <w:szCs w:val="24"/>
              </w:rPr>
            </w:pPr>
          </w:p>
          <w:p w14:paraId="3EFE6CA2" w14:textId="77777777" w:rsidR="00DC0CCB" w:rsidRDefault="00DC0CCB">
            <w:pPr>
              <w:autoSpaceDE w:val="0"/>
              <w:autoSpaceDN w:val="0"/>
              <w:adjustRightInd w:val="0"/>
              <w:rPr>
                <w:rFonts w:ascii="Calibri" w:hAnsi="Calibri" w:cs="Calibri"/>
                <w:sz w:val="24"/>
                <w:szCs w:val="24"/>
              </w:rPr>
            </w:pPr>
          </w:p>
        </w:tc>
        <w:tc>
          <w:tcPr>
            <w:tcW w:w="451" w:type="dxa"/>
            <w:tcBorders>
              <w:top w:val="single" w:sz="4" w:space="0" w:color="auto"/>
              <w:left w:val="single" w:sz="4" w:space="0" w:color="auto"/>
              <w:bottom w:val="single" w:sz="4" w:space="0" w:color="auto"/>
              <w:right w:val="single" w:sz="4" w:space="0" w:color="auto"/>
            </w:tcBorders>
            <w:hideMark/>
          </w:tcPr>
          <w:p w14:paraId="419A5FD6"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 ]</w:t>
            </w:r>
          </w:p>
        </w:tc>
        <w:tc>
          <w:tcPr>
            <w:tcW w:w="4225" w:type="dxa"/>
            <w:tcBorders>
              <w:top w:val="single" w:sz="4" w:space="0" w:color="auto"/>
              <w:left w:val="single" w:sz="4" w:space="0" w:color="auto"/>
              <w:bottom w:val="single" w:sz="4" w:space="0" w:color="auto"/>
              <w:right w:val="single" w:sz="4" w:space="0" w:color="auto"/>
            </w:tcBorders>
            <w:hideMark/>
          </w:tcPr>
          <w:p w14:paraId="5A5B7E8A" w14:textId="77777777" w:rsidR="00DC0CCB" w:rsidRDefault="00DC0CCB">
            <w:pPr>
              <w:autoSpaceDE w:val="0"/>
              <w:autoSpaceDN w:val="0"/>
              <w:adjustRightInd w:val="0"/>
              <w:rPr>
                <w:rFonts w:ascii="Calibri" w:hAnsi="Calibri" w:cs="Calibri"/>
                <w:sz w:val="24"/>
                <w:szCs w:val="24"/>
              </w:rPr>
            </w:pPr>
            <w:r>
              <w:rPr>
                <w:rFonts w:ascii="Calibri" w:hAnsi="Calibri" w:cs="Calibri"/>
                <w:sz w:val="24"/>
                <w:szCs w:val="24"/>
              </w:rPr>
              <w:t>Any other unique identifying number, characteristic, or code (please specify):</w:t>
            </w:r>
          </w:p>
        </w:tc>
      </w:tr>
    </w:tbl>
    <w:p w14:paraId="67A887B3" w14:textId="77777777" w:rsidR="00DC0CCB" w:rsidRDefault="00DC0CCB" w:rsidP="00921E77">
      <w:pPr>
        <w:pStyle w:val="ListParagraph"/>
        <w:numPr>
          <w:ilvl w:val="0"/>
          <w:numId w:val="36"/>
        </w:numPr>
        <w:autoSpaceDE w:val="0"/>
        <w:autoSpaceDN w:val="0"/>
        <w:adjustRightInd w:val="0"/>
        <w:spacing w:after="0" w:line="240" w:lineRule="auto"/>
        <w:rPr>
          <w:rFonts w:ascii="Calibri" w:hAnsi="Calibri" w:cs="Calibri"/>
          <w:color w:val="000000"/>
          <w:sz w:val="24"/>
          <w:szCs w:val="23"/>
        </w:rPr>
      </w:pPr>
      <w:r>
        <w:rPr>
          <w:rFonts w:ascii="Calibri" w:hAnsi="Calibri" w:cs="Calibri"/>
          <w:color w:val="000000"/>
          <w:sz w:val="24"/>
          <w:szCs w:val="23"/>
        </w:rPr>
        <w:t xml:space="preserve">What is the source of the PHI? List all sources from which you plan to obtain PHI for the study </w:t>
      </w:r>
      <w:r>
        <w:rPr>
          <w:rFonts w:ascii="Calibri" w:hAnsi="Calibri" w:cs="Calibri"/>
          <w:i/>
          <w:iCs/>
          <w:color w:val="000000"/>
          <w:sz w:val="24"/>
          <w:szCs w:val="23"/>
        </w:rPr>
        <w:t xml:space="preserve">(e.g. EMR, a departmental database, your own database) </w:t>
      </w:r>
    </w:p>
    <w:p w14:paraId="476AD1F1" w14:textId="77777777" w:rsidR="00DC0CCB" w:rsidRDefault="00DC0CCB" w:rsidP="00DC0CCB">
      <w:pPr>
        <w:pStyle w:val="ListParagraph"/>
        <w:autoSpaceDE w:val="0"/>
        <w:autoSpaceDN w:val="0"/>
        <w:adjustRightInd w:val="0"/>
        <w:spacing w:after="0" w:line="240" w:lineRule="auto"/>
        <w:rPr>
          <w:rFonts w:ascii="Calibri" w:hAnsi="Calibri" w:cs="Calibri"/>
          <w:color w:val="000000"/>
          <w:sz w:val="24"/>
          <w:szCs w:val="23"/>
        </w:rPr>
      </w:pPr>
    </w:p>
    <w:p w14:paraId="6804E450" w14:textId="386D7B90" w:rsidR="00DC0CCB" w:rsidRDefault="00DC0CCB" w:rsidP="00921E77">
      <w:pPr>
        <w:pStyle w:val="ListParagraph"/>
        <w:numPr>
          <w:ilvl w:val="0"/>
          <w:numId w:val="36"/>
        </w:numPr>
        <w:autoSpaceDE w:val="0"/>
        <w:autoSpaceDN w:val="0"/>
        <w:adjustRightInd w:val="0"/>
        <w:spacing w:after="0" w:line="240" w:lineRule="auto"/>
        <w:rPr>
          <w:rFonts w:ascii="Calibri" w:hAnsi="Calibri" w:cs="Calibri"/>
          <w:color w:val="000000"/>
          <w:szCs w:val="20"/>
        </w:rPr>
      </w:pPr>
      <w:r>
        <w:rPr>
          <w:rFonts w:ascii="Calibri" w:hAnsi="Calibri" w:cs="Calibri"/>
          <w:color w:val="000000"/>
          <w:sz w:val="24"/>
          <w:szCs w:val="23"/>
        </w:rPr>
        <w:t xml:space="preserve">List the individuals who will receive and/or use the PHI. </w:t>
      </w:r>
      <w:bookmarkStart w:id="1" w:name="_GoBack"/>
      <w:bookmarkEnd w:id="1"/>
    </w:p>
    <w:p w14:paraId="1EB7C222" w14:textId="77777777" w:rsidR="00DC0CCB" w:rsidRDefault="00DC0CCB" w:rsidP="00DC0CCB">
      <w:pPr>
        <w:autoSpaceDE w:val="0"/>
        <w:autoSpaceDN w:val="0"/>
        <w:adjustRightInd w:val="0"/>
        <w:spacing w:after="0" w:line="240" w:lineRule="auto"/>
        <w:rPr>
          <w:rFonts w:ascii="Calibri" w:hAnsi="Calibri" w:cs="Calibri"/>
          <w:sz w:val="28"/>
          <w:szCs w:val="24"/>
        </w:rPr>
      </w:pPr>
    </w:p>
    <w:p w14:paraId="0A9F4981" w14:textId="757DABEE" w:rsidR="00DC0CCB" w:rsidRDefault="00DC0CCB" w:rsidP="00921E77">
      <w:pPr>
        <w:pStyle w:val="ListParagraph"/>
        <w:numPr>
          <w:ilvl w:val="0"/>
          <w:numId w:val="36"/>
        </w:numPr>
        <w:spacing w:after="200" w:line="276" w:lineRule="auto"/>
        <w:rPr>
          <w:rFonts w:ascii="Calibri" w:hAnsi="Calibri" w:cs="Calibri"/>
          <w:sz w:val="24"/>
          <w:szCs w:val="23"/>
        </w:rPr>
      </w:pPr>
      <w:r>
        <w:rPr>
          <w:rFonts w:ascii="Calibri" w:hAnsi="Calibri" w:cs="Calibri"/>
          <w:sz w:val="24"/>
          <w:szCs w:val="23"/>
        </w:rPr>
        <w:t>List, if any, the individuals or groups outside LRH to whom you will disclose the PHI (</w:t>
      </w:r>
      <w:r>
        <w:rPr>
          <w:rFonts w:ascii="Calibri" w:hAnsi="Calibri" w:cs="Calibri"/>
          <w:i/>
          <w:iCs/>
          <w:sz w:val="24"/>
          <w:szCs w:val="23"/>
        </w:rPr>
        <w:t>e.g., research collaborators from other institutions or a research sponsor</w:t>
      </w:r>
      <w:r>
        <w:rPr>
          <w:rFonts w:ascii="Calibri" w:hAnsi="Calibri" w:cs="Calibri"/>
          <w:sz w:val="24"/>
          <w:szCs w:val="23"/>
        </w:rPr>
        <w:t xml:space="preserve">). If PHI will NOT be released outside LRH in </w:t>
      </w:r>
      <w:r>
        <w:rPr>
          <w:rFonts w:ascii="Calibri" w:hAnsi="Calibri" w:cs="Calibri"/>
          <w:sz w:val="24"/>
          <w:szCs w:val="23"/>
        </w:rPr>
        <w:lastRenderedPageBreak/>
        <w:t>this study, please make a statement to that effect. Note: The Privacy Rule requires researchers to keep a detailed accounting of releases of PHI outside the covered entity. This accounting must be made available upon request to the individual who is the subject of the PHI. If you can share health information that is de-identified, or that is a limited data set under a data use agreement with the collaborators or sponsor, you will not need to keep an accounting.</w:t>
      </w:r>
    </w:p>
    <w:p w14:paraId="1BD3815A" w14:textId="77777777" w:rsidR="00DC0CCB" w:rsidRDefault="00DC0CCB" w:rsidP="00DC0CCB">
      <w:pPr>
        <w:autoSpaceDE w:val="0"/>
        <w:autoSpaceDN w:val="0"/>
        <w:adjustRightInd w:val="0"/>
        <w:spacing w:after="0" w:line="240" w:lineRule="auto"/>
        <w:rPr>
          <w:rFonts w:ascii="Calibri" w:hAnsi="Calibri" w:cs="Calibri"/>
          <w:color w:val="000000"/>
          <w:sz w:val="28"/>
          <w:szCs w:val="24"/>
        </w:rPr>
      </w:pPr>
    </w:p>
    <w:p w14:paraId="1C1628F9" w14:textId="2F88957E" w:rsidR="00DC0CCB" w:rsidRDefault="00DC0CCB" w:rsidP="00921E77">
      <w:pPr>
        <w:pStyle w:val="ListParagraph"/>
        <w:numPr>
          <w:ilvl w:val="0"/>
          <w:numId w:val="36"/>
        </w:numPr>
        <w:autoSpaceDE w:val="0"/>
        <w:autoSpaceDN w:val="0"/>
        <w:adjustRightInd w:val="0"/>
        <w:spacing w:after="0" w:line="240" w:lineRule="auto"/>
        <w:rPr>
          <w:rFonts w:ascii="Calibri" w:hAnsi="Calibri" w:cs="Calibri"/>
          <w:color w:val="000000"/>
          <w:sz w:val="24"/>
          <w:szCs w:val="23"/>
        </w:rPr>
      </w:pPr>
      <w:r>
        <w:rPr>
          <w:rFonts w:ascii="Calibri" w:hAnsi="Calibri" w:cs="Calibri"/>
          <w:color w:val="000000"/>
          <w:sz w:val="24"/>
          <w:szCs w:val="23"/>
        </w:rPr>
        <w:t xml:space="preserve">Describe your plan to protect PHI from unauthorized use or disclosure. Specify the measures that will be implemented by your research group to safeguard the PHI from unauthorized use or disclosure for both paper and electronic forms of PHI. (Examples include locking up your research files while they are unsupervised, using screensavers, shredding excess copies of paper documents, protections for codes that link patients to their data, and security measures to protect storage and transmission of electronic data.) If PHI is to be disclosed outside LRH, describe the plans of any research collaborators to protect the PHI you will share with them. </w:t>
      </w:r>
    </w:p>
    <w:p w14:paraId="192E92AE" w14:textId="77777777" w:rsidR="00DC0CCB" w:rsidRDefault="00DC0CCB" w:rsidP="00DC0CCB">
      <w:pPr>
        <w:autoSpaceDE w:val="0"/>
        <w:autoSpaceDN w:val="0"/>
        <w:adjustRightInd w:val="0"/>
        <w:spacing w:after="0" w:line="240" w:lineRule="auto"/>
        <w:rPr>
          <w:rFonts w:ascii="Calibri" w:hAnsi="Calibri" w:cs="Calibri"/>
          <w:color w:val="000000"/>
          <w:sz w:val="28"/>
          <w:szCs w:val="24"/>
        </w:rPr>
      </w:pPr>
    </w:p>
    <w:p w14:paraId="2ABDD5DC" w14:textId="77777777" w:rsidR="00DC0CCB" w:rsidRDefault="00DC0CCB" w:rsidP="00921E77">
      <w:pPr>
        <w:pStyle w:val="ListParagraph"/>
        <w:numPr>
          <w:ilvl w:val="0"/>
          <w:numId w:val="36"/>
        </w:numPr>
        <w:autoSpaceDE w:val="0"/>
        <w:autoSpaceDN w:val="0"/>
        <w:adjustRightInd w:val="0"/>
        <w:spacing w:after="0" w:line="240" w:lineRule="auto"/>
        <w:rPr>
          <w:rFonts w:ascii="Calibri" w:hAnsi="Calibri" w:cs="Calibri"/>
          <w:color w:val="000000"/>
          <w:sz w:val="24"/>
          <w:szCs w:val="23"/>
        </w:rPr>
      </w:pPr>
      <w:r>
        <w:rPr>
          <w:rFonts w:ascii="Calibri" w:hAnsi="Calibri" w:cs="Calibri"/>
          <w:color w:val="000000"/>
          <w:sz w:val="24"/>
          <w:szCs w:val="23"/>
        </w:rPr>
        <w:t xml:space="preserve">Describe your plan for destroying the identifiers at or before the conclusion of the study or provide a justification for long term or permanent retention of the identifiers. Specify which identifiers and information will be destroyed. If long term retention is requested, such as maintenance of a database, specify the security measures you will use. </w:t>
      </w:r>
    </w:p>
    <w:p w14:paraId="7EFB8FCA" w14:textId="77777777" w:rsidR="00236A8E" w:rsidRDefault="00236A8E" w:rsidP="00DC0CCB">
      <w:pPr>
        <w:autoSpaceDE w:val="0"/>
        <w:autoSpaceDN w:val="0"/>
        <w:adjustRightInd w:val="0"/>
        <w:spacing w:after="0" w:line="240" w:lineRule="auto"/>
        <w:rPr>
          <w:rFonts w:ascii="Calibri" w:hAnsi="Calibri" w:cs="Calibri"/>
          <w:color w:val="000000"/>
          <w:sz w:val="28"/>
          <w:szCs w:val="24"/>
        </w:rPr>
      </w:pPr>
    </w:p>
    <w:p w14:paraId="6439E184" w14:textId="01CFAD18" w:rsidR="00DC0CCB" w:rsidRDefault="00DC0CCB" w:rsidP="00921E77">
      <w:pPr>
        <w:pStyle w:val="ListParagraph"/>
        <w:numPr>
          <w:ilvl w:val="0"/>
          <w:numId w:val="36"/>
        </w:numPr>
        <w:autoSpaceDE w:val="0"/>
        <w:autoSpaceDN w:val="0"/>
        <w:adjustRightInd w:val="0"/>
        <w:spacing w:after="0" w:line="240" w:lineRule="auto"/>
        <w:rPr>
          <w:rFonts w:ascii="Calibri" w:hAnsi="Calibri" w:cs="Calibri"/>
          <w:color w:val="000000"/>
          <w:sz w:val="24"/>
          <w:szCs w:val="23"/>
        </w:rPr>
      </w:pPr>
      <w:r>
        <w:rPr>
          <w:rFonts w:ascii="Calibri" w:hAnsi="Calibri" w:cs="Calibri"/>
          <w:color w:val="000000"/>
          <w:sz w:val="24"/>
          <w:szCs w:val="23"/>
        </w:rPr>
        <w:t>Explain why the study cannot be conducted without the waiver of or altered authorization. In order for an IRB to grant a waiver of authorization or altered authorization, the research cannot practicably be conducted without it. Criteria the IRB considers in determining whether a waiver of or altered authorization should be granted include: the number of research subjects proposed, difficulties of obtaining individual authorization, time constraints, time since last contact with the research subjects, and need to have historical controls. Other criteria may apply.</w:t>
      </w:r>
    </w:p>
    <w:p w14:paraId="1B8D6D08" w14:textId="77777777" w:rsidR="00DC0CCB" w:rsidRDefault="00DC0CCB" w:rsidP="00DC0CCB">
      <w:pPr>
        <w:autoSpaceDE w:val="0"/>
        <w:autoSpaceDN w:val="0"/>
        <w:adjustRightInd w:val="0"/>
        <w:spacing w:after="0" w:line="240" w:lineRule="auto"/>
        <w:rPr>
          <w:rFonts w:ascii="Calibri" w:hAnsi="Calibri" w:cs="Calibri"/>
          <w:sz w:val="24"/>
          <w:szCs w:val="24"/>
        </w:rPr>
      </w:pPr>
    </w:p>
    <w:p w14:paraId="1B9C8AD9" w14:textId="27F1F2C5" w:rsidR="00DC0CCB" w:rsidRDefault="00DC0CCB" w:rsidP="00921E77">
      <w:pPr>
        <w:pStyle w:val="ListParagraph"/>
        <w:numPr>
          <w:ilvl w:val="0"/>
          <w:numId w:val="35"/>
        </w:num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 xml:space="preserve">Researcher Assurances. </w:t>
      </w:r>
    </w:p>
    <w:p w14:paraId="5F87707C" w14:textId="77777777" w:rsidR="00DC0CCB" w:rsidRDefault="00DC0CCB" w:rsidP="00DC0CCB">
      <w:pPr>
        <w:pStyle w:val="ListParagraph"/>
        <w:autoSpaceDE w:val="0"/>
        <w:autoSpaceDN w:val="0"/>
        <w:adjustRightInd w:val="0"/>
        <w:spacing w:after="0" w:line="240" w:lineRule="auto"/>
        <w:rPr>
          <w:rFonts w:ascii="Calibri" w:hAnsi="Calibri" w:cs="Calibri"/>
          <w:color w:val="000000"/>
          <w:sz w:val="23"/>
          <w:szCs w:val="23"/>
        </w:rPr>
      </w:pPr>
    </w:p>
    <w:p w14:paraId="69F33417" w14:textId="77777777" w:rsidR="00DC0CCB" w:rsidRDefault="00DC0CCB" w:rsidP="00DC0CCB">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As Principal Investigator of the research described above, I make the following assurances to the IRB regarding the use and disclosure of PHI: </w:t>
      </w:r>
    </w:p>
    <w:p w14:paraId="3222378A" w14:textId="77777777" w:rsidR="00DC0CCB" w:rsidRDefault="00DC0CCB" w:rsidP="00DC0CCB">
      <w:pPr>
        <w:autoSpaceDE w:val="0"/>
        <w:autoSpaceDN w:val="0"/>
        <w:adjustRightInd w:val="0"/>
        <w:spacing w:after="0" w:line="240" w:lineRule="auto"/>
        <w:rPr>
          <w:rFonts w:ascii="Calibri" w:hAnsi="Calibri" w:cs="Calibri"/>
          <w:i/>
          <w:iCs/>
          <w:color w:val="000000"/>
          <w:sz w:val="23"/>
          <w:szCs w:val="23"/>
        </w:rPr>
      </w:pPr>
    </w:p>
    <w:p w14:paraId="65B97329" w14:textId="77777777" w:rsidR="00DC0CCB" w:rsidRDefault="00DC0CCB" w:rsidP="00DC0CCB">
      <w:pPr>
        <w:autoSpaceDE w:val="0"/>
        <w:autoSpaceDN w:val="0"/>
        <w:adjustRightInd w:val="0"/>
        <w:spacing w:after="0" w:line="240" w:lineRule="auto"/>
        <w:ind w:left="720"/>
        <w:rPr>
          <w:rFonts w:ascii="Calibri" w:hAnsi="Calibri" w:cs="Calibri"/>
          <w:i/>
          <w:iCs/>
          <w:color w:val="000000"/>
          <w:sz w:val="23"/>
          <w:szCs w:val="23"/>
        </w:rPr>
      </w:pPr>
      <w:r>
        <w:rPr>
          <w:rFonts w:ascii="Calibri" w:hAnsi="Calibri" w:cs="Calibri"/>
          <w:i/>
          <w:iCs/>
          <w:color w:val="000000"/>
          <w:sz w:val="23"/>
          <w:szCs w:val="23"/>
        </w:rPr>
        <w:t xml:space="preserve">“The investigators and research staff who use and disclose PHI in connection with this research will not reuse the PHI or disclose it to any person or entity other than those authorized to receive it, except: 1) as required by law, 2) for authorized oversight of the research, or 3) in connection with other research for which the HIPAA Privacy Rule permits the PHI to be used or disclosed.” </w:t>
      </w:r>
    </w:p>
    <w:p w14:paraId="1683D76B" w14:textId="4F37081D" w:rsidR="00DC0CCB" w:rsidRDefault="00DC0CCB" w:rsidP="00DC0CCB">
      <w:pPr>
        <w:autoSpaceDE w:val="0"/>
        <w:autoSpaceDN w:val="0"/>
        <w:adjustRightInd w:val="0"/>
        <w:spacing w:after="0" w:line="240" w:lineRule="auto"/>
        <w:ind w:left="720"/>
        <w:rPr>
          <w:rFonts w:ascii="Calibri" w:hAnsi="Calibri" w:cs="Calibri"/>
          <w:color w:val="000000"/>
          <w:sz w:val="23"/>
          <w:szCs w:val="23"/>
        </w:rPr>
      </w:pPr>
    </w:p>
    <w:p w14:paraId="0D3F2DDC" w14:textId="4BCF04EC" w:rsidR="00D639EB" w:rsidRDefault="00D639EB" w:rsidP="00DC0CCB">
      <w:pPr>
        <w:autoSpaceDE w:val="0"/>
        <w:autoSpaceDN w:val="0"/>
        <w:adjustRightInd w:val="0"/>
        <w:spacing w:after="0" w:line="240" w:lineRule="auto"/>
        <w:ind w:left="720"/>
        <w:rPr>
          <w:rFonts w:ascii="Calibri" w:hAnsi="Calibri" w:cs="Calibri"/>
          <w:color w:val="000000"/>
          <w:sz w:val="23"/>
          <w:szCs w:val="23"/>
        </w:rPr>
      </w:pPr>
    </w:p>
    <w:p w14:paraId="5FFCADD2" w14:textId="7BA53431" w:rsidR="00D639EB" w:rsidRDefault="00D639EB" w:rsidP="00DC0CCB">
      <w:pPr>
        <w:autoSpaceDE w:val="0"/>
        <w:autoSpaceDN w:val="0"/>
        <w:adjustRightInd w:val="0"/>
        <w:spacing w:after="0" w:line="240" w:lineRule="auto"/>
        <w:ind w:left="720"/>
        <w:rPr>
          <w:rFonts w:ascii="Calibri" w:hAnsi="Calibri" w:cs="Calibri"/>
          <w:color w:val="000000"/>
          <w:sz w:val="23"/>
          <w:szCs w:val="23"/>
        </w:rPr>
      </w:pPr>
    </w:p>
    <w:p w14:paraId="0BD03304" w14:textId="77777777" w:rsidR="00D639EB" w:rsidRDefault="00D639EB" w:rsidP="00DC0CCB">
      <w:pPr>
        <w:autoSpaceDE w:val="0"/>
        <w:autoSpaceDN w:val="0"/>
        <w:adjustRightInd w:val="0"/>
        <w:spacing w:after="0" w:line="240" w:lineRule="auto"/>
        <w:ind w:left="720"/>
        <w:rPr>
          <w:rFonts w:ascii="Calibri" w:hAnsi="Calibri" w:cs="Calibri"/>
          <w:color w:val="000000"/>
          <w:sz w:val="23"/>
          <w:szCs w:val="23"/>
        </w:rPr>
      </w:pPr>
    </w:p>
    <w:p w14:paraId="5AEBF072" w14:textId="77777777" w:rsidR="00DC0CCB" w:rsidRDefault="00DC0CCB" w:rsidP="00DC0CCB">
      <w:pPr>
        <w:spacing w:after="0"/>
        <w:rPr>
          <w:rFonts w:ascii="Calibri" w:hAnsi="Calibri" w:cs="Calibri"/>
          <w:color w:val="000000"/>
          <w:sz w:val="23"/>
          <w:szCs w:val="23"/>
        </w:rPr>
      </w:pPr>
      <w:r>
        <w:rPr>
          <w:rFonts w:ascii="Calibri" w:hAnsi="Calibri" w:cs="Calibri"/>
          <w:color w:val="000000"/>
          <w:sz w:val="23"/>
          <w:szCs w:val="23"/>
        </w:rPr>
        <w:t xml:space="preserve">_____________________________________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____________________</w:t>
      </w:r>
    </w:p>
    <w:p w14:paraId="287437AE" w14:textId="77777777" w:rsidR="00DC0CCB" w:rsidRDefault="00DC0CCB" w:rsidP="00DC0CCB">
      <w:pPr>
        <w:rPr>
          <w:rFonts w:ascii="Calibri" w:hAnsi="Calibri" w:cs="Calibri"/>
          <w:color w:val="000000"/>
          <w:sz w:val="23"/>
          <w:szCs w:val="23"/>
        </w:rPr>
      </w:pPr>
      <w:r>
        <w:rPr>
          <w:rFonts w:ascii="Calibri" w:hAnsi="Calibri" w:cs="Calibri"/>
          <w:color w:val="000000"/>
          <w:sz w:val="23"/>
          <w:szCs w:val="23"/>
        </w:rPr>
        <w:t xml:space="preserve">Signature of Principal Investigator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 xml:space="preserve">Date </w:t>
      </w:r>
    </w:p>
    <w:p w14:paraId="0D88E821" w14:textId="77777777" w:rsidR="00DC0CCB" w:rsidRDefault="00DC0CCB" w:rsidP="00DC0CCB">
      <w:pPr>
        <w:spacing w:after="0"/>
        <w:rPr>
          <w:rFonts w:ascii="Calibri" w:hAnsi="Calibri" w:cs="Calibri"/>
          <w:color w:val="000000"/>
          <w:sz w:val="23"/>
          <w:szCs w:val="23"/>
        </w:rPr>
      </w:pPr>
      <w:r>
        <w:rPr>
          <w:rFonts w:ascii="Calibri" w:hAnsi="Calibri" w:cs="Calibri"/>
          <w:color w:val="000000"/>
          <w:sz w:val="23"/>
          <w:szCs w:val="23"/>
        </w:rPr>
        <w:t xml:space="preserve">_______________________________________ </w:t>
      </w:r>
    </w:p>
    <w:p w14:paraId="583DEC44" w14:textId="77777777" w:rsidR="00DC0CCB" w:rsidRDefault="00DC0CCB" w:rsidP="00DC0CCB">
      <w:pPr>
        <w:spacing w:after="0"/>
        <w:rPr>
          <w:rFonts w:ascii="Calibri" w:hAnsi="Calibri" w:cs="Calibri"/>
          <w:color w:val="000000"/>
          <w:sz w:val="23"/>
          <w:szCs w:val="23"/>
        </w:rPr>
      </w:pPr>
      <w:r>
        <w:rPr>
          <w:rFonts w:ascii="Calibri" w:hAnsi="Calibri" w:cs="Calibri"/>
          <w:color w:val="000000"/>
          <w:sz w:val="23"/>
          <w:szCs w:val="23"/>
        </w:rPr>
        <w:t xml:space="preserve">Print Name of Principal Investigator </w:t>
      </w:r>
    </w:p>
    <w:p w14:paraId="5A9DC1F8" w14:textId="77777777" w:rsidR="00DC0CCB" w:rsidRDefault="00DC0CCB" w:rsidP="00DC0CCB">
      <w:pPr>
        <w:spacing w:after="0"/>
        <w:rPr>
          <w:rFonts w:ascii="Calibri" w:hAnsi="Calibri" w:cs="Calibri"/>
          <w:color w:val="000000"/>
          <w:sz w:val="23"/>
          <w:szCs w:val="23"/>
        </w:rPr>
      </w:pPr>
    </w:p>
    <w:p w14:paraId="71273C0E" w14:textId="77777777" w:rsidR="00DC0CCB" w:rsidRDefault="00DC0CCB" w:rsidP="00DC0CCB">
      <w:pPr>
        <w:spacing w:after="0"/>
        <w:rPr>
          <w:rFonts w:ascii="Calibri" w:hAnsi="Calibri" w:cs="Calibri"/>
          <w:color w:val="000000"/>
          <w:sz w:val="23"/>
          <w:szCs w:val="23"/>
        </w:rPr>
      </w:pPr>
      <w:r>
        <w:rPr>
          <w:rFonts w:ascii="Calibri" w:hAnsi="Calibri" w:cs="Calibri"/>
          <w:color w:val="000000"/>
          <w:sz w:val="23"/>
          <w:szCs w:val="23"/>
        </w:rPr>
        <w:t xml:space="preserve">_______________________________________________________________________ </w:t>
      </w:r>
    </w:p>
    <w:p w14:paraId="0937D3AF" w14:textId="77777777" w:rsidR="00DC0CCB" w:rsidRDefault="00DC0CCB" w:rsidP="00DC0CCB">
      <w:pPr>
        <w:rPr>
          <w:rFonts w:ascii="Calibri" w:hAnsi="Calibri" w:cs="Calibri"/>
          <w:color w:val="000000"/>
          <w:sz w:val="23"/>
          <w:szCs w:val="23"/>
        </w:rPr>
      </w:pPr>
      <w:r>
        <w:rPr>
          <w:rFonts w:ascii="Calibri" w:hAnsi="Calibri" w:cs="Calibri"/>
          <w:color w:val="000000"/>
          <w:sz w:val="23"/>
          <w:szCs w:val="23"/>
        </w:rPr>
        <w:t xml:space="preserve">Study Title </w:t>
      </w:r>
    </w:p>
    <w:p w14:paraId="3DC097F2" w14:textId="77777777" w:rsidR="00DC0CCB" w:rsidRDefault="00DC0CCB" w:rsidP="00DC0CCB">
      <w:pPr>
        <w:spacing w:after="0"/>
        <w:rPr>
          <w:rFonts w:ascii="Calibri" w:hAnsi="Calibri" w:cs="Calibri"/>
          <w:color w:val="000000"/>
          <w:sz w:val="23"/>
          <w:szCs w:val="23"/>
        </w:rPr>
      </w:pPr>
      <w:r>
        <w:rPr>
          <w:rFonts w:ascii="Calibri" w:hAnsi="Calibri" w:cs="Calibri"/>
          <w:color w:val="000000"/>
          <w:sz w:val="23"/>
          <w:szCs w:val="23"/>
        </w:rPr>
        <w:t xml:space="preserve">___________________________________ </w:t>
      </w:r>
    </w:p>
    <w:p w14:paraId="118F0680" w14:textId="2C20A658" w:rsidR="00236A8E" w:rsidRDefault="00DC0CCB" w:rsidP="00236A8E">
      <w:r>
        <w:rPr>
          <w:rFonts w:ascii="Calibri" w:hAnsi="Calibri" w:cs="Calibri"/>
          <w:color w:val="000000"/>
          <w:sz w:val="23"/>
          <w:szCs w:val="23"/>
        </w:rPr>
        <w:t>IRB Protocol Number (if assigned)</w:t>
      </w:r>
    </w:p>
    <w:p w14:paraId="08D5BBD4" w14:textId="0A9365FF" w:rsidR="00D639EB" w:rsidRDefault="00D639EB" w:rsidP="003F6E65"/>
    <w:p w14:paraId="53BCA108" w14:textId="067A8EFE" w:rsidR="00D639EB" w:rsidRDefault="00D639EB" w:rsidP="00D639EB"/>
    <w:p w14:paraId="26CC6D02" w14:textId="0B7EAB30" w:rsidR="00D639EB" w:rsidRDefault="00D639EB" w:rsidP="00D639EB"/>
    <w:p w14:paraId="157A1287" w14:textId="07258077" w:rsidR="00D639EB" w:rsidRDefault="00D639EB" w:rsidP="00D639EB"/>
    <w:p w14:paraId="44BE0A48" w14:textId="499D36B6" w:rsidR="00D639EB" w:rsidRDefault="00D639EB" w:rsidP="00D639EB"/>
    <w:p w14:paraId="2F48B3B1" w14:textId="13226365" w:rsidR="00D639EB" w:rsidRDefault="00D639EB" w:rsidP="00D639EB"/>
    <w:p w14:paraId="294BE838" w14:textId="60186D9B" w:rsidR="00D639EB" w:rsidRDefault="00D639EB" w:rsidP="00D639EB"/>
    <w:p w14:paraId="422331A9" w14:textId="5B34FB95" w:rsidR="00236A8E" w:rsidRDefault="00236A8E" w:rsidP="00236A8E">
      <w:bookmarkStart w:id="2" w:name="_Access_Request_Form"/>
      <w:bookmarkEnd w:id="2"/>
    </w:p>
    <w:p w14:paraId="1AA45F25" w14:textId="2EE2C404" w:rsidR="00236A8E" w:rsidRDefault="00236A8E" w:rsidP="00236A8E"/>
    <w:p w14:paraId="4C86A26C" w14:textId="6411E252" w:rsidR="00236A8E" w:rsidRDefault="00236A8E" w:rsidP="00236A8E"/>
    <w:sectPr w:rsidR="00236A8E" w:rsidSect="007A528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B9E13" w14:textId="77777777" w:rsidR="006A377A" w:rsidRDefault="006A377A" w:rsidP="00DE693C">
      <w:pPr>
        <w:spacing w:after="0" w:line="240" w:lineRule="auto"/>
      </w:pPr>
      <w:r>
        <w:separator/>
      </w:r>
    </w:p>
  </w:endnote>
  <w:endnote w:type="continuationSeparator" w:id="0">
    <w:p w14:paraId="7BD5CEE8" w14:textId="77777777" w:rsidR="006A377A" w:rsidRDefault="006A377A"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900492"/>
      <w:docPartObj>
        <w:docPartGallery w:val="Page Numbers (Bottom of Page)"/>
        <w:docPartUnique/>
      </w:docPartObj>
    </w:sdtPr>
    <w:sdtEndPr>
      <w:rPr>
        <w:noProof/>
      </w:rPr>
    </w:sdtEndPr>
    <w:sdtContent>
      <w:p w14:paraId="7EE053FD" w14:textId="14295E60" w:rsidR="006A377A" w:rsidRDefault="006A3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6A377A" w:rsidRPr="00BB522B" w:rsidRDefault="006A377A">
    <w:pPr>
      <w:pStyle w:val="Footer"/>
      <w:rPr>
        <w:rFonts w:ascii="Trebuchet MS" w:hAnsi="Trebuchet MS"/>
        <w:sz w:val="16"/>
      </w:rPr>
    </w:pPr>
  </w:p>
  <w:p w14:paraId="74B9669D" w14:textId="77777777" w:rsidR="006A377A" w:rsidRDefault="006A377A"/>
  <w:p w14:paraId="45888216" w14:textId="7553D2CF" w:rsidR="006A377A" w:rsidRPr="0030309C" w:rsidRDefault="00BC7033" w:rsidP="00D639EB">
    <w:pPr>
      <w:tabs>
        <w:tab w:val="left" w:pos="9915"/>
      </w:tabs>
      <w:rPr>
        <w:i/>
      </w:rPr>
    </w:pPr>
    <w:r>
      <w:rPr>
        <w:i/>
      </w:rPr>
      <w:t xml:space="preserve">HIPAA - </w:t>
    </w:r>
    <w:r w:rsidR="00220E0E" w:rsidRPr="0030309C">
      <w:rPr>
        <w:i/>
      </w:rPr>
      <w:t>Waiver of Authorization/Altered</w:t>
    </w:r>
    <w:r>
      <w:rPr>
        <w:i/>
      </w:rPr>
      <w:t xml:space="preserve"> </w:t>
    </w:r>
    <w:r w:rsidR="00220E0E" w:rsidRPr="0030309C">
      <w:rPr>
        <w:i/>
      </w:rPr>
      <w:t>Authorization 10.02.2024</w:t>
    </w:r>
  </w:p>
  <w:p w14:paraId="0A9C97A5" w14:textId="77777777" w:rsidR="006A377A" w:rsidRDefault="006A37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EC1F8" w14:textId="77777777" w:rsidR="006A377A" w:rsidRDefault="006A377A" w:rsidP="00DE693C">
      <w:pPr>
        <w:spacing w:after="0" w:line="240" w:lineRule="auto"/>
      </w:pPr>
      <w:r>
        <w:separator/>
      </w:r>
    </w:p>
  </w:footnote>
  <w:footnote w:type="continuationSeparator" w:id="0">
    <w:p w14:paraId="0DE6575C" w14:textId="77777777" w:rsidR="006A377A" w:rsidRDefault="006A377A"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3C8E" w14:textId="78943FF5" w:rsidR="006A377A" w:rsidRDefault="006A377A"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6A377A" w:rsidRDefault="006A377A" w:rsidP="000B34A3">
    <w:pPr>
      <w:pStyle w:val="Header"/>
      <w:tabs>
        <w:tab w:val="clear" w:pos="4680"/>
        <w:tab w:val="clear" w:pos="9360"/>
        <w:tab w:val="left" w:pos="6075"/>
      </w:tabs>
    </w:pPr>
  </w:p>
  <w:p w14:paraId="3F7F2E79" w14:textId="77777777" w:rsidR="006A377A" w:rsidRDefault="006A377A" w:rsidP="000B34A3">
    <w:pPr>
      <w:pStyle w:val="Header"/>
      <w:tabs>
        <w:tab w:val="clear" w:pos="4680"/>
        <w:tab w:val="clear" w:pos="9360"/>
        <w:tab w:val="left" w:pos="6075"/>
      </w:tabs>
    </w:pPr>
  </w:p>
  <w:p w14:paraId="5CEE8D23" w14:textId="77777777" w:rsidR="006A377A" w:rsidRDefault="006A377A"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107"/>
  </w:num>
  <w:num w:numId="2">
    <w:abstractNumId w:val="175"/>
  </w:num>
  <w:num w:numId="3">
    <w:abstractNumId w:val="14"/>
  </w:num>
  <w:num w:numId="4">
    <w:abstractNumId w:val="75"/>
  </w:num>
  <w:num w:numId="5">
    <w:abstractNumId w:val="153"/>
  </w:num>
  <w:num w:numId="6">
    <w:abstractNumId w:val="26"/>
  </w:num>
  <w:num w:numId="7">
    <w:abstractNumId w:val="84"/>
  </w:num>
  <w:num w:numId="8">
    <w:abstractNumId w:val="54"/>
  </w:num>
  <w:num w:numId="9">
    <w:abstractNumId w:val="178"/>
  </w:num>
  <w:num w:numId="10">
    <w:abstractNumId w:val="139"/>
  </w:num>
  <w:num w:numId="11">
    <w:abstractNumId w:val="78"/>
  </w:num>
  <w:num w:numId="12">
    <w:abstractNumId w:val="22"/>
  </w:num>
  <w:num w:numId="13">
    <w:abstractNumId w:val="47"/>
  </w:num>
  <w:num w:numId="14">
    <w:abstractNumId w:val="48"/>
  </w:num>
  <w:num w:numId="15">
    <w:abstractNumId w:val="181"/>
  </w:num>
  <w:num w:numId="16">
    <w:abstractNumId w:val="1"/>
  </w:num>
  <w:num w:numId="17">
    <w:abstractNumId w:val="70"/>
  </w:num>
  <w:num w:numId="18">
    <w:abstractNumId w:val="190"/>
  </w:num>
  <w:num w:numId="19">
    <w:abstractNumId w:val="43"/>
  </w:num>
  <w:num w:numId="20">
    <w:abstractNumId w:val="125"/>
  </w:num>
  <w:num w:numId="21">
    <w:abstractNumId w:val="11"/>
  </w:num>
  <w:num w:numId="22">
    <w:abstractNumId w:val="109"/>
  </w:num>
  <w:num w:numId="23">
    <w:abstractNumId w:val="33"/>
  </w:num>
  <w:num w:numId="24">
    <w:abstractNumId w:val="108"/>
  </w:num>
  <w:num w:numId="25">
    <w:abstractNumId w:val="95"/>
  </w:num>
  <w:num w:numId="26">
    <w:abstractNumId w:val="96"/>
  </w:num>
  <w:num w:numId="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119"/>
  </w:num>
  <w:num w:numId="30">
    <w:abstractNumId w:val="8"/>
  </w:num>
  <w:num w:numId="31">
    <w:abstractNumId w:val="4"/>
  </w:num>
  <w:num w:numId="3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num>
  <w:num w:numId="34">
    <w:abstractNumId w:val="141"/>
  </w:num>
  <w:num w:numId="3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7"/>
  </w:num>
  <w:num w:numId="38">
    <w:abstractNumId w:val="176"/>
  </w:num>
  <w:num w:numId="39">
    <w:abstractNumId w:val="72"/>
  </w:num>
  <w:num w:numId="40">
    <w:abstractNumId w:val="80"/>
  </w:num>
  <w:num w:numId="41">
    <w:abstractNumId w:val="87"/>
  </w:num>
  <w:num w:numId="42">
    <w:abstractNumId w:val="89"/>
  </w:num>
  <w:num w:numId="43">
    <w:abstractNumId w:val="42"/>
  </w:num>
  <w:num w:numId="44">
    <w:abstractNumId w:val="135"/>
  </w:num>
  <w:num w:numId="45">
    <w:abstractNumId w:val="91"/>
  </w:num>
  <w:num w:numId="46">
    <w:abstractNumId w:val="44"/>
  </w:num>
  <w:num w:numId="47">
    <w:abstractNumId w:val="146"/>
  </w:num>
  <w:num w:numId="48">
    <w:abstractNumId w:val="40"/>
  </w:num>
  <w:num w:numId="49">
    <w:abstractNumId w:val="69"/>
  </w:num>
  <w:num w:numId="50">
    <w:abstractNumId w:val="171"/>
  </w:num>
  <w:num w:numId="51">
    <w:abstractNumId w:val="163"/>
  </w:num>
  <w:num w:numId="52">
    <w:abstractNumId w:val="118"/>
  </w:num>
  <w:num w:numId="53">
    <w:abstractNumId w:val="186"/>
  </w:num>
  <w:num w:numId="54">
    <w:abstractNumId w:val="52"/>
  </w:num>
  <w:num w:numId="55">
    <w:abstractNumId w:val="53"/>
  </w:num>
  <w:num w:numId="56">
    <w:abstractNumId w:val="25"/>
  </w:num>
  <w:num w:numId="57">
    <w:abstractNumId w:val="164"/>
  </w:num>
  <w:num w:numId="58">
    <w:abstractNumId w:val="9"/>
  </w:num>
  <w:num w:numId="59">
    <w:abstractNumId w:val="2"/>
  </w:num>
  <w:num w:numId="60">
    <w:abstractNumId w:val="177"/>
  </w:num>
  <w:num w:numId="61">
    <w:abstractNumId w:val="106"/>
  </w:num>
  <w:num w:numId="62">
    <w:abstractNumId w:val="57"/>
  </w:num>
  <w:num w:numId="63">
    <w:abstractNumId w:val="151"/>
  </w:num>
  <w:num w:numId="64">
    <w:abstractNumId w:val="169"/>
  </w:num>
  <w:num w:numId="65">
    <w:abstractNumId w:val="154"/>
  </w:num>
  <w:num w:numId="66">
    <w:abstractNumId w:val="158"/>
  </w:num>
  <w:num w:numId="67">
    <w:abstractNumId w:val="195"/>
  </w:num>
  <w:num w:numId="68">
    <w:abstractNumId w:val="6"/>
  </w:num>
  <w:num w:numId="69">
    <w:abstractNumId w:val="55"/>
  </w:num>
  <w:num w:numId="70">
    <w:abstractNumId w:val="116"/>
  </w:num>
  <w:num w:numId="71">
    <w:abstractNumId w:val="46"/>
  </w:num>
  <w:num w:numId="72">
    <w:abstractNumId w:val="41"/>
  </w:num>
  <w:num w:numId="73">
    <w:abstractNumId w:val="37"/>
  </w:num>
  <w:num w:numId="74">
    <w:abstractNumId w:val="104"/>
  </w:num>
  <w:num w:numId="75">
    <w:abstractNumId w:val="79"/>
  </w:num>
  <w:num w:numId="76">
    <w:abstractNumId w:val="160"/>
  </w:num>
  <w:num w:numId="77">
    <w:abstractNumId w:val="124"/>
  </w:num>
  <w:num w:numId="78">
    <w:abstractNumId w:val="30"/>
  </w:num>
  <w:num w:numId="79">
    <w:abstractNumId w:val="29"/>
  </w:num>
  <w:num w:numId="80">
    <w:abstractNumId w:val="136"/>
  </w:num>
  <w:num w:numId="81">
    <w:abstractNumId w:val="192"/>
  </w:num>
  <w:num w:numId="82">
    <w:abstractNumId w:val="187"/>
  </w:num>
  <w:num w:numId="83">
    <w:abstractNumId w:val="74"/>
  </w:num>
  <w:num w:numId="84">
    <w:abstractNumId w:val="179"/>
  </w:num>
  <w:num w:numId="85">
    <w:abstractNumId w:val="148"/>
  </w:num>
  <w:num w:numId="86">
    <w:abstractNumId w:val="139"/>
  </w:num>
  <w:num w:numId="87">
    <w:abstractNumId w:val="130"/>
  </w:num>
  <w:num w:numId="88">
    <w:abstractNumId w:val="189"/>
  </w:num>
  <w:num w:numId="89">
    <w:abstractNumId w:val="77"/>
  </w:num>
  <w:num w:numId="90">
    <w:abstractNumId w:val="155"/>
  </w:num>
  <w:num w:numId="91">
    <w:abstractNumId w:val="144"/>
  </w:num>
  <w:num w:numId="92">
    <w:abstractNumId w:val="134"/>
  </w:num>
  <w:num w:numId="93">
    <w:abstractNumId w:val="60"/>
  </w:num>
  <w:num w:numId="94">
    <w:abstractNumId w:val="140"/>
  </w:num>
  <w:num w:numId="95">
    <w:abstractNumId w:val="62"/>
  </w:num>
  <w:num w:numId="96">
    <w:abstractNumId w:val="185"/>
  </w:num>
  <w:num w:numId="97">
    <w:abstractNumId w:val="126"/>
  </w:num>
  <w:num w:numId="98">
    <w:abstractNumId w:val="142"/>
  </w:num>
  <w:num w:numId="99">
    <w:abstractNumId w:val="137"/>
  </w:num>
  <w:num w:numId="100">
    <w:abstractNumId w:val="100"/>
  </w:num>
  <w:num w:numId="101">
    <w:abstractNumId w:val="61"/>
  </w:num>
  <w:num w:numId="102">
    <w:abstractNumId w:val="193"/>
  </w:num>
  <w:num w:numId="103">
    <w:abstractNumId w:val="123"/>
  </w:num>
  <w:num w:numId="104">
    <w:abstractNumId w:val="168"/>
  </w:num>
  <w:num w:numId="105">
    <w:abstractNumId w:val="110"/>
  </w:num>
  <w:num w:numId="106">
    <w:abstractNumId w:val="36"/>
  </w:num>
  <w:num w:numId="107">
    <w:abstractNumId w:val="111"/>
  </w:num>
  <w:num w:numId="108">
    <w:abstractNumId w:val="20"/>
  </w:num>
  <w:num w:numId="109">
    <w:abstractNumId w:val="98"/>
  </w:num>
  <w:num w:numId="110">
    <w:abstractNumId w:val="172"/>
  </w:num>
  <w:num w:numId="111">
    <w:abstractNumId w:val="19"/>
  </w:num>
  <w:num w:numId="112">
    <w:abstractNumId w:val="18"/>
  </w:num>
  <w:num w:numId="113">
    <w:abstractNumId w:val="21"/>
  </w:num>
  <w:num w:numId="114">
    <w:abstractNumId w:val="71"/>
  </w:num>
  <w:num w:numId="115">
    <w:abstractNumId w:val="184"/>
  </w:num>
  <w:num w:numId="116">
    <w:abstractNumId w:val="27"/>
  </w:num>
  <w:num w:numId="117">
    <w:abstractNumId w:val="0"/>
  </w:num>
  <w:num w:numId="118">
    <w:abstractNumId w:val="49"/>
  </w:num>
  <w:num w:numId="119">
    <w:abstractNumId w:val="85"/>
  </w:num>
  <w:num w:numId="120">
    <w:abstractNumId w:val="133"/>
  </w:num>
  <w:num w:numId="121">
    <w:abstractNumId w:val="58"/>
  </w:num>
  <w:num w:numId="122">
    <w:abstractNumId w:val="173"/>
  </w:num>
  <w:num w:numId="123">
    <w:abstractNumId w:val="63"/>
  </w:num>
  <w:num w:numId="124">
    <w:abstractNumId w:val="166"/>
  </w:num>
  <w:num w:numId="125">
    <w:abstractNumId w:val="56"/>
  </w:num>
  <w:num w:numId="126">
    <w:abstractNumId w:val="105"/>
  </w:num>
  <w:num w:numId="127">
    <w:abstractNumId w:val="32"/>
  </w:num>
  <w:num w:numId="128">
    <w:abstractNumId w:val="24"/>
  </w:num>
  <w:num w:numId="129">
    <w:abstractNumId w:val="16"/>
  </w:num>
  <w:num w:numId="130">
    <w:abstractNumId w:val="113"/>
  </w:num>
  <w:num w:numId="131">
    <w:abstractNumId w:val="68"/>
  </w:num>
  <w:num w:numId="132">
    <w:abstractNumId w:val="196"/>
  </w:num>
  <w:num w:numId="133">
    <w:abstractNumId w:val="102"/>
  </w:num>
  <w:num w:numId="134">
    <w:abstractNumId w:val="183"/>
  </w:num>
  <w:num w:numId="135">
    <w:abstractNumId w:val="114"/>
  </w:num>
  <w:num w:numId="136">
    <w:abstractNumId w:val="35"/>
  </w:num>
  <w:num w:numId="137">
    <w:abstractNumId w:val="66"/>
  </w:num>
  <w:num w:numId="138">
    <w:abstractNumId w:val="10"/>
  </w:num>
  <w:num w:numId="139">
    <w:abstractNumId w:val="132"/>
  </w:num>
  <w:num w:numId="140">
    <w:abstractNumId w:val="45"/>
  </w:num>
  <w:num w:numId="141">
    <w:abstractNumId w:val="117"/>
  </w:num>
  <w:num w:numId="142">
    <w:abstractNumId w:val="156"/>
  </w:num>
  <w:num w:numId="143">
    <w:abstractNumId w:val="82"/>
  </w:num>
  <w:num w:numId="144">
    <w:abstractNumId w:val="115"/>
  </w:num>
  <w:num w:numId="145">
    <w:abstractNumId w:val="127"/>
  </w:num>
  <w:num w:numId="146">
    <w:abstractNumId w:val="152"/>
  </w:num>
  <w:num w:numId="147">
    <w:abstractNumId w:val="13"/>
  </w:num>
  <w:num w:numId="148">
    <w:abstractNumId w:val="88"/>
  </w:num>
  <w:num w:numId="149">
    <w:abstractNumId w:val="170"/>
  </w:num>
  <w:num w:numId="150">
    <w:abstractNumId w:val="159"/>
  </w:num>
  <w:num w:numId="151">
    <w:abstractNumId w:val="165"/>
  </w:num>
  <w:num w:numId="152">
    <w:abstractNumId w:val="90"/>
  </w:num>
  <w:num w:numId="153">
    <w:abstractNumId w:val="64"/>
  </w:num>
  <w:num w:numId="154">
    <w:abstractNumId w:val="197"/>
  </w:num>
  <w:num w:numId="155">
    <w:abstractNumId w:val="81"/>
  </w:num>
  <w:num w:numId="156">
    <w:abstractNumId w:val="147"/>
  </w:num>
  <w:num w:numId="157">
    <w:abstractNumId w:val="83"/>
  </w:num>
  <w:num w:numId="158">
    <w:abstractNumId w:val="51"/>
  </w:num>
  <w:num w:numId="159">
    <w:abstractNumId w:val="7"/>
  </w:num>
  <w:num w:numId="160">
    <w:abstractNumId w:val="150"/>
  </w:num>
  <w:num w:numId="161">
    <w:abstractNumId w:val="145"/>
  </w:num>
  <w:num w:numId="162">
    <w:abstractNumId w:val="5"/>
  </w:num>
  <w:num w:numId="163">
    <w:abstractNumId w:val="73"/>
  </w:num>
  <w:num w:numId="164">
    <w:abstractNumId w:val="38"/>
  </w:num>
  <w:num w:numId="165">
    <w:abstractNumId w:val="128"/>
  </w:num>
  <w:num w:numId="166">
    <w:abstractNumId w:val="97"/>
  </w:num>
  <w:num w:numId="167">
    <w:abstractNumId w:val="12"/>
  </w:num>
  <w:num w:numId="168">
    <w:abstractNumId w:val="161"/>
  </w:num>
  <w:num w:numId="169">
    <w:abstractNumId w:val="194"/>
  </w:num>
  <w:num w:numId="170">
    <w:abstractNumId w:val="17"/>
  </w:num>
  <w:num w:numId="171">
    <w:abstractNumId w:val="92"/>
  </w:num>
  <w:num w:numId="172">
    <w:abstractNumId w:val="120"/>
  </w:num>
  <w:num w:numId="173">
    <w:abstractNumId w:val="28"/>
  </w:num>
  <w:num w:numId="174">
    <w:abstractNumId w:val="59"/>
  </w:num>
  <w:num w:numId="175">
    <w:abstractNumId w:val="50"/>
  </w:num>
  <w:num w:numId="176">
    <w:abstractNumId w:val="23"/>
  </w:num>
  <w:num w:numId="177">
    <w:abstractNumId w:val="188"/>
  </w:num>
  <w:num w:numId="178">
    <w:abstractNumId w:val="103"/>
  </w:num>
  <w:num w:numId="179">
    <w:abstractNumId w:val="174"/>
  </w:num>
  <w:num w:numId="180">
    <w:abstractNumId w:val="31"/>
  </w:num>
  <w:num w:numId="181">
    <w:abstractNumId w:val="34"/>
  </w:num>
  <w:num w:numId="182">
    <w:abstractNumId w:val="15"/>
  </w:num>
  <w:num w:numId="183">
    <w:abstractNumId w:val="99"/>
  </w:num>
  <w:num w:numId="184">
    <w:abstractNumId w:val="143"/>
  </w:num>
  <w:num w:numId="185">
    <w:abstractNumId w:val="138"/>
  </w:num>
  <w:num w:numId="186">
    <w:abstractNumId w:val="131"/>
  </w:num>
  <w:num w:numId="187">
    <w:abstractNumId w:val="180"/>
  </w:num>
  <w:num w:numId="188">
    <w:abstractNumId w:val="101"/>
  </w:num>
  <w:num w:numId="189">
    <w:abstractNumId w:val="93"/>
  </w:num>
  <w:num w:numId="190">
    <w:abstractNumId w:val="162"/>
  </w:num>
  <w:num w:numId="191">
    <w:abstractNumId w:val="149"/>
  </w:num>
  <w:num w:numId="192">
    <w:abstractNumId w:val="65"/>
  </w:num>
  <w:num w:numId="193">
    <w:abstractNumId w:val="182"/>
  </w:num>
  <w:num w:numId="194">
    <w:abstractNumId w:val="39"/>
  </w:num>
  <w:num w:numId="195">
    <w:abstractNumId w:val="112"/>
  </w:num>
  <w:num w:numId="196">
    <w:abstractNumId w:val="167"/>
  </w:num>
  <w:num w:numId="197">
    <w:abstractNumId w:val="3"/>
  </w:num>
  <w:num w:numId="198">
    <w:abstractNumId w:val="129"/>
  </w:num>
  <w:num w:numId="199">
    <w:abstractNumId w:val="191"/>
  </w:num>
  <w:num w:numId="200">
    <w:abstractNumId w:val="86"/>
  </w:num>
  <w:num w:numId="201">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4025B"/>
    <w:rsid w:val="00040B99"/>
    <w:rsid w:val="00076851"/>
    <w:rsid w:val="000B34A3"/>
    <w:rsid w:val="000C305E"/>
    <w:rsid w:val="000D2BAB"/>
    <w:rsid w:val="000D58BC"/>
    <w:rsid w:val="000F23FB"/>
    <w:rsid w:val="000F54E8"/>
    <w:rsid w:val="001176F2"/>
    <w:rsid w:val="001179BD"/>
    <w:rsid w:val="00141F7A"/>
    <w:rsid w:val="00153619"/>
    <w:rsid w:val="00167BE8"/>
    <w:rsid w:val="00170786"/>
    <w:rsid w:val="001717E3"/>
    <w:rsid w:val="00190D31"/>
    <w:rsid w:val="00191BA2"/>
    <w:rsid w:val="001A7323"/>
    <w:rsid w:val="001B747E"/>
    <w:rsid w:val="001C157A"/>
    <w:rsid w:val="001D5C62"/>
    <w:rsid w:val="001D6C44"/>
    <w:rsid w:val="001E4E76"/>
    <w:rsid w:val="001F0E3D"/>
    <w:rsid w:val="002060E2"/>
    <w:rsid w:val="00212A3F"/>
    <w:rsid w:val="00220920"/>
    <w:rsid w:val="00220E0E"/>
    <w:rsid w:val="00232890"/>
    <w:rsid w:val="00236A8E"/>
    <w:rsid w:val="00242AD4"/>
    <w:rsid w:val="00243BFC"/>
    <w:rsid w:val="0026120C"/>
    <w:rsid w:val="00282D41"/>
    <w:rsid w:val="00290DA0"/>
    <w:rsid w:val="0029292C"/>
    <w:rsid w:val="002930CE"/>
    <w:rsid w:val="002A412B"/>
    <w:rsid w:val="002C3005"/>
    <w:rsid w:val="002D54F4"/>
    <w:rsid w:val="002F4553"/>
    <w:rsid w:val="002F635D"/>
    <w:rsid w:val="0030309C"/>
    <w:rsid w:val="00306E76"/>
    <w:rsid w:val="003071C8"/>
    <w:rsid w:val="00324C27"/>
    <w:rsid w:val="00334092"/>
    <w:rsid w:val="0035071F"/>
    <w:rsid w:val="00351959"/>
    <w:rsid w:val="00352C69"/>
    <w:rsid w:val="003620DB"/>
    <w:rsid w:val="00376E71"/>
    <w:rsid w:val="00380AF8"/>
    <w:rsid w:val="003C2778"/>
    <w:rsid w:val="003E109C"/>
    <w:rsid w:val="003F6E65"/>
    <w:rsid w:val="004137AF"/>
    <w:rsid w:val="00416229"/>
    <w:rsid w:val="00422BD0"/>
    <w:rsid w:val="00425FF4"/>
    <w:rsid w:val="004333DB"/>
    <w:rsid w:val="004542AA"/>
    <w:rsid w:val="0046525F"/>
    <w:rsid w:val="00471F7A"/>
    <w:rsid w:val="004810DB"/>
    <w:rsid w:val="004828C4"/>
    <w:rsid w:val="004859D3"/>
    <w:rsid w:val="00495075"/>
    <w:rsid w:val="004A1F0E"/>
    <w:rsid w:val="004A285B"/>
    <w:rsid w:val="004B005A"/>
    <w:rsid w:val="00500C8D"/>
    <w:rsid w:val="0052356B"/>
    <w:rsid w:val="0053405D"/>
    <w:rsid w:val="005447C6"/>
    <w:rsid w:val="005501C9"/>
    <w:rsid w:val="005635BC"/>
    <w:rsid w:val="00566CC5"/>
    <w:rsid w:val="00577F2C"/>
    <w:rsid w:val="005E0544"/>
    <w:rsid w:val="005E2FE8"/>
    <w:rsid w:val="00603B98"/>
    <w:rsid w:val="00604E9D"/>
    <w:rsid w:val="00605404"/>
    <w:rsid w:val="0061268A"/>
    <w:rsid w:val="00630329"/>
    <w:rsid w:val="00647360"/>
    <w:rsid w:val="006517CD"/>
    <w:rsid w:val="00653FB1"/>
    <w:rsid w:val="0065537E"/>
    <w:rsid w:val="0066512B"/>
    <w:rsid w:val="00675E0C"/>
    <w:rsid w:val="006873AE"/>
    <w:rsid w:val="00696C0E"/>
    <w:rsid w:val="00697981"/>
    <w:rsid w:val="006A377A"/>
    <w:rsid w:val="006B0915"/>
    <w:rsid w:val="006C2583"/>
    <w:rsid w:val="006D1067"/>
    <w:rsid w:val="006D5C9A"/>
    <w:rsid w:val="006E51B6"/>
    <w:rsid w:val="007012ED"/>
    <w:rsid w:val="007423C1"/>
    <w:rsid w:val="0074299A"/>
    <w:rsid w:val="00750724"/>
    <w:rsid w:val="007631D3"/>
    <w:rsid w:val="00781A1A"/>
    <w:rsid w:val="00782EE4"/>
    <w:rsid w:val="00795817"/>
    <w:rsid w:val="007A3444"/>
    <w:rsid w:val="007A528A"/>
    <w:rsid w:val="007A63EC"/>
    <w:rsid w:val="007A7775"/>
    <w:rsid w:val="007C4C15"/>
    <w:rsid w:val="007D6A06"/>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917C5"/>
    <w:rsid w:val="008A56E7"/>
    <w:rsid w:val="008C53FD"/>
    <w:rsid w:val="008C5C11"/>
    <w:rsid w:val="008C6A02"/>
    <w:rsid w:val="008E7646"/>
    <w:rsid w:val="009006D8"/>
    <w:rsid w:val="00903B8E"/>
    <w:rsid w:val="0091756C"/>
    <w:rsid w:val="00921E77"/>
    <w:rsid w:val="009239E4"/>
    <w:rsid w:val="0092714C"/>
    <w:rsid w:val="00974157"/>
    <w:rsid w:val="009758DA"/>
    <w:rsid w:val="00976148"/>
    <w:rsid w:val="009A24EC"/>
    <w:rsid w:val="009B0288"/>
    <w:rsid w:val="009B58C3"/>
    <w:rsid w:val="009C5D07"/>
    <w:rsid w:val="009C6049"/>
    <w:rsid w:val="009D2826"/>
    <w:rsid w:val="009D692D"/>
    <w:rsid w:val="009D78CB"/>
    <w:rsid w:val="009E7F26"/>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108A1"/>
    <w:rsid w:val="00B11E6F"/>
    <w:rsid w:val="00B30C6D"/>
    <w:rsid w:val="00B37576"/>
    <w:rsid w:val="00B46540"/>
    <w:rsid w:val="00B466EF"/>
    <w:rsid w:val="00B479E8"/>
    <w:rsid w:val="00B73554"/>
    <w:rsid w:val="00B81447"/>
    <w:rsid w:val="00B92054"/>
    <w:rsid w:val="00BB2C23"/>
    <w:rsid w:val="00BB522B"/>
    <w:rsid w:val="00BC2EF7"/>
    <w:rsid w:val="00BC7033"/>
    <w:rsid w:val="00BC7666"/>
    <w:rsid w:val="00BF155A"/>
    <w:rsid w:val="00BF78DD"/>
    <w:rsid w:val="00C00E1B"/>
    <w:rsid w:val="00C02C2D"/>
    <w:rsid w:val="00C0780C"/>
    <w:rsid w:val="00C5236D"/>
    <w:rsid w:val="00CF2F7F"/>
    <w:rsid w:val="00CF6537"/>
    <w:rsid w:val="00D126E8"/>
    <w:rsid w:val="00D16D8B"/>
    <w:rsid w:val="00D22973"/>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A0607"/>
    <w:rsid w:val="00EA08B0"/>
    <w:rsid w:val="00EB3908"/>
    <w:rsid w:val="00EC29A3"/>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F7AC6EDFEFF9419BBF969394E9FF89" ma:contentTypeVersion="1" ma:contentTypeDescription="Create a new document." ma:contentTypeScope="" ma:versionID="70919a7a3ff0a928e6d8bcddbb8deed2">
  <xsd:schema xmlns:xsd="http://www.w3.org/2001/XMLSchema" xmlns:xs="http://www.w3.org/2001/XMLSchema" xmlns:p="http://schemas.microsoft.com/office/2006/metadata/properties" xmlns:ns2="404609f0-404c-4bf8-9472-c559ed52d697" targetNamespace="http://schemas.microsoft.com/office/2006/metadata/properties" ma:root="true" ma:fieldsID="79dc049eb0e08c18fad61758a92e9794" ns2:_="">
    <xsd:import namespace="404609f0-404c-4bf8-9472-c559ed52d6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09f0-404c-4bf8-9472-c559ed52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F051F-2AE7-45CA-BC87-B147E15FFFC3}">
  <ds:schemaRefs>
    <ds:schemaRef ds:uri="404609f0-404c-4bf8-9472-c559ed52d697"/>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3.xml><?xml version="1.0" encoding="utf-8"?>
<ds:datastoreItem xmlns:ds="http://schemas.openxmlformats.org/officeDocument/2006/customXml" ds:itemID="{2CBC9933-D096-4570-8007-906566AE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609f0-404c-4bf8-9472-c559ed52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A7BF0-8322-4C46-9559-9F826081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2</cp:revision>
  <dcterms:created xsi:type="dcterms:W3CDTF">2025-02-07T13:41:00Z</dcterms:created>
  <dcterms:modified xsi:type="dcterms:W3CDTF">2025-02-07T13:41:00Z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0x01010099F7AC6EDFEFF9419BBF969394E9FF89</vt:lpwstr>
  </property>
</Properties>
</file>