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DB0C" w14:textId="104322FE" w:rsidR="006D1067" w:rsidRPr="00271DF3" w:rsidRDefault="006D1067" w:rsidP="00A23F3E">
      <w:pPr>
        <w:spacing w:after="0"/>
        <w:jc w:val="center"/>
        <w:rPr>
          <w:rFonts w:ascii="Trebuchet MS" w:hAnsi="Trebuchet MS"/>
          <w:sz w:val="14"/>
          <w:szCs w:val="20"/>
        </w:rPr>
      </w:pPr>
      <w:bookmarkStart w:id="0" w:name="_GoBack"/>
      <w:bookmarkEnd w:id="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8420"/>
      </w:tblGrid>
      <w:tr w:rsidR="00E44931" w:rsidRPr="00AC20C2" w14:paraId="1A3B166B" w14:textId="77777777" w:rsidTr="003D67DD">
        <w:trPr>
          <w:cantSplit/>
        </w:trPr>
        <w:tc>
          <w:tcPr>
            <w:tcW w:w="0" w:type="auto"/>
            <w:gridSpan w:val="2"/>
          </w:tcPr>
          <w:p w14:paraId="23DAC16C" w14:textId="2BB3993D" w:rsidR="00E44931" w:rsidRPr="009D1A9E" w:rsidRDefault="00E44931" w:rsidP="003D67DD">
            <w:pPr>
              <w:pStyle w:val="ChecklistBasis"/>
              <w:rPr>
                <w:rFonts w:ascii="Trebuchet MS" w:hAnsi="Trebuchet MS" w:cstheme="minorHAnsi"/>
                <w:sz w:val="22"/>
                <w:szCs w:val="22"/>
              </w:rPr>
            </w:pPr>
            <w:r w:rsidRPr="009D1A9E">
              <w:rPr>
                <w:rFonts w:ascii="Trebuchet MS" w:hAnsi="Trebuchet MS" w:cstheme="minorHAnsi"/>
                <w:sz w:val="22"/>
                <w:szCs w:val="22"/>
              </w:rPr>
              <w:t xml:space="preserve">The purpose of this checklist is to provide support for PIs and study personnel </w:t>
            </w:r>
            <w:r>
              <w:rPr>
                <w:rFonts w:ascii="Trebuchet MS" w:hAnsi="Trebuchet MS" w:cstheme="minorHAnsi"/>
                <w:sz w:val="22"/>
                <w:szCs w:val="22"/>
              </w:rPr>
              <w:t>when submitting a</w:t>
            </w:r>
            <w:r w:rsidR="00A23F3E">
              <w:rPr>
                <w:rFonts w:ascii="Trebuchet MS" w:hAnsi="Trebuchet MS" w:cstheme="minorHAnsi"/>
                <w:sz w:val="22"/>
                <w:szCs w:val="22"/>
              </w:rPr>
              <w:t xml:space="preserve">n expanded access </w:t>
            </w:r>
            <w:r>
              <w:rPr>
                <w:rFonts w:ascii="Trebuchet MS" w:hAnsi="Trebuchet MS" w:cstheme="minorHAnsi"/>
                <w:sz w:val="22"/>
                <w:szCs w:val="22"/>
              </w:rPr>
              <w:t>application for IRB Review</w:t>
            </w:r>
            <w:r w:rsidRPr="009D1A9E">
              <w:rPr>
                <w:rFonts w:ascii="Trebuchet MS" w:hAnsi="Trebuchet MS" w:cstheme="minorHAnsi"/>
                <w:sz w:val="22"/>
                <w:szCs w:val="22"/>
              </w:rPr>
              <w:t xml:space="preserve">. This checklist must be used for all </w:t>
            </w:r>
            <w:r w:rsidR="00A23F3E">
              <w:rPr>
                <w:rFonts w:ascii="Trebuchet MS" w:hAnsi="Trebuchet MS" w:cstheme="minorHAnsi"/>
                <w:sz w:val="22"/>
                <w:szCs w:val="22"/>
              </w:rPr>
              <w:t>expanded access reviews</w:t>
            </w:r>
            <w:r w:rsidR="00EF63FC">
              <w:rPr>
                <w:rFonts w:ascii="Trebuchet MS" w:hAnsi="Trebuchet MS" w:cstheme="minorHAnsi"/>
                <w:sz w:val="22"/>
                <w:szCs w:val="22"/>
              </w:rPr>
              <w:t xml:space="preserve">. This checklist must be </w:t>
            </w:r>
            <w:r>
              <w:rPr>
                <w:rFonts w:ascii="Trebuchet MS" w:hAnsi="Trebuchet MS" w:cstheme="minorHAnsi"/>
                <w:sz w:val="22"/>
                <w:szCs w:val="22"/>
              </w:rPr>
              <w:t>included in the submission</w:t>
            </w:r>
            <w:r w:rsidRPr="009D1A9E">
              <w:rPr>
                <w:rFonts w:ascii="Trebuchet MS" w:hAnsi="Trebuchet MS" w:cstheme="minorHAnsi"/>
                <w:sz w:val="22"/>
                <w:szCs w:val="22"/>
              </w:rPr>
              <w:t>.</w:t>
            </w:r>
          </w:p>
        </w:tc>
      </w:tr>
      <w:tr w:rsidR="00A23F3E" w:rsidRPr="00AC20C2" w14:paraId="607432BE" w14:textId="77777777" w:rsidTr="00BA3687">
        <w:tblPrEx>
          <w:tblCellMar>
            <w:left w:w="115" w:type="dxa"/>
            <w:right w:w="115" w:type="dxa"/>
          </w:tblCellMar>
        </w:tblPrEx>
        <w:trPr>
          <w:trHeight w:hRule="exact" w:val="1378"/>
        </w:trPr>
        <w:tc>
          <w:tcPr>
            <w:tcW w:w="1908" w:type="dxa"/>
            <w:vAlign w:val="center"/>
          </w:tcPr>
          <w:p w14:paraId="67D7B39A" w14:textId="77777777"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IRB Number:</w:t>
            </w:r>
          </w:p>
          <w:p w14:paraId="591205A4" w14:textId="77777777"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Study Name:</w:t>
            </w:r>
          </w:p>
          <w:p w14:paraId="236F5798" w14:textId="77777777"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Primary Investigator:</w:t>
            </w:r>
          </w:p>
          <w:p w14:paraId="01803518" w14:textId="2B2F90FB"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Entity</w:t>
            </w:r>
            <w:r w:rsidR="00A753BC">
              <w:rPr>
                <w:rFonts w:ascii="Trebuchet MS" w:hAnsi="Trebuchet MS" w:cstheme="minorHAnsi"/>
                <w:b/>
              </w:rPr>
              <w:t>:</w:t>
            </w:r>
            <w:r w:rsidRPr="009D1A9E">
              <w:rPr>
                <w:rFonts w:ascii="Trebuchet MS" w:hAnsi="Trebuchet MS" w:cstheme="minorHAnsi"/>
                <w:b/>
              </w:rPr>
              <w:t xml:space="preserve"> </w:t>
            </w:r>
          </w:p>
        </w:tc>
        <w:tc>
          <w:tcPr>
            <w:tcW w:w="8995" w:type="dxa"/>
            <w:vAlign w:val="center"/>
          </w:tcPr>
          <w:p w14:paraId="2E818926"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p w14:paraId="3A774FD2"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p w14:paraId="0E3E088A"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p w14:paraId="7CDA5ECF"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E44931" w:rsidRPr="00AC20C2" w14:paraId="70E614E6" w14:textId="77777777" w:rsidTr="003D67DD">
        <w:trPr>
          <w:cantSplit/>
          <w:trHeight w:hRule="exact" w:val="72"/>
        </w:trPr>
        <w:tc>
          <w:tcPr>
            <w:tcW w:w="0" w:type="auto"/>
            <w:gridSpan w:val="2"/>
            <w:tcBorders>
              <w:bottom w:val="single" w:sz="4" w:space="0" w:color="auto"/>
            </w:tcBorders>
            <w:shd w:val="clear" w:color="auto" w:fill="000000"/>
          </w:tcPr>
          <w:p w14:paraId="64CB937D" w14:textId="77777777" w:rsidR="00E44931" w:rsidRPr="009D1A9E" w:rsidRDefault="00E44931" w:rsidP="003D67DD">
            <w:pPr>
              <w:pStyle w:val="StatementLevel1"/>
              <w:rPr>
                <w:rFonts w:ascii="Trebuchet MS" w:hAnsi="Trebuchet MS" w:cstheme="minorHAnsi"/>
                <w:sz w:val="22"/>
                <w:szCs w:val="22"/>
              </w:rPr>
            </w:pPr>
          </w:p>
        </w:tc>
      </w:tr>
      <w:tr w:rsidR="00E44931" w:rsidRPr="00AC20C2" w14:paraId="71E0F139" w14:textId="77777777" w:rsidTr="003D67DD">
        <w:trPr>
          <w:cantSplit/>
        </w:trPr>
        <w:tc>
          <w:tcPr>
            <w:tcW w:w="0" w:type="auto"/>
            <w:gridSpan w:val="2"/>
          </w:tcPr>
          <w:p w14:paraId="45BCAA60" w14:textId="2138DBE4" w:rsidR="00E44931" w:rsidRPr="009D1A9E" w:rsidRDefault="00E44931" w:rsidP="003D67DD">
            <w:pPr>
              <w:spacing w:after="0"/>
              <w:rPr>
                <w:rStyle w:val="ChecklistLeader"/>
                <w:rFonts w:ascii="Trebuchet MS" w:hAnsi="Trebuchet MS" w:cstheme="minorHAnsi"/>
              </w:rPr>
            </w:pPr>
            <w:r w:rsidRPr="009D1A9E">
              <w:rPr>
                <w:rFonts w:ascii="Trebuchet MS" w:hAnsi="Trebuchet MS" w:cstheme="minorHAnsi"/>
                <w:b/>
                <w:bCs/>
                <w:sz w:val="24"/>
              </w:rPr>
              <w:t xml:space="preserve">Each </w:t>
            </w:r>
            <w:r w:rsidR="00A23F3E">
              <w:rPr>
                <w:rFonts w:ascii="Trebuchet MS" w:hAnsi="Trebuchet MS" w:cstheme="minorHAnsi"/>
                <w:b/>
                <w:bCs/>
                <w:sz w:val="24"/>
              </w:rPr>
              <w:t>expanded access</w:t>
            </w:r>
            <w:r>
              <w:rPr>
                <w:rFonts w:ascii="Trebuchet MS" w:hAnsi="Trebuchet MS" w:cstheme="minorHAnsi"/>
                <w:b/>
                <w:bCs/>
                <w:sz w:val="24"/>
              </w:rPr>
              <w:t xml:space="preserve"> submission</w:t>
            </w:r>
            <w:r w:rsidRPr="009D1A9E">
              <w:rPr>
                <w:rFonts w:ascii="Trebuchet MS" w:hAnsi="Trebuchet MS" w:cstheme="minorHAnsi"/>
                <w:b/>
                <w:bCs/>
                <w:sz w:val="24"/>
              </w:rPr>
              <w:t xml:space="preserve"> must include the following </w:t>
            </w:r>
            <w:r>
              <w:rPr>
                <w:rFonts w:ascii="Trebuchet MS" w:hAnsi="Trebuchet MS" w:cstheme="minorHAnsi"/>
                <w:b/>
                <w:bCs/>
                <w:sz w:val="24"/>
              </w:rPr>
              <w:t>items/forms</w:t>
            </w:r>
            <w:r w:rsidRPr="009D1A9E">
              <w:rPr>
                <w:rFonts w:ascii="Trebuchet MS" w:hAnsi="Trebuchet MS" w:cstheme="minorHAnsi"/>
                <w:b/>
                <w:bCs/>
                <w:sz w:val="24"/>
              </w:rPr>
              <w:t>:</w:t>
            </w:r>
          </w:p>
        </w:tc>
      </w:tr>
      <w:tr w:rsidR="00E44931" w:rsidRPr="00AC20C2" w14:paraId="6F903163" w14:textId="77777777" w:rsidTr="003D67DD">
        <w:trPr>
          <w:cantSplit/>
          <w:trHeight w:hRule="exact" w:val="72"/>
        </w:trPr>
        <w:tc>
          <w:tcPr>
            <w:tcW w:w="0" w:type="auto"/>
            <w:gridSpan w:val="2"/>
            <w:shd w:val="clear" w:color="auto" w:fill="000000"/>
          </w:tcPr>
          <w:p w14:paraId="5D931B6E" w14:textId="77777777" w:rsidR="00E44931" w:rsidRPr="009D1A9E" w:rsidRDefault="00E44931" w:rsidP="003D67DD">
            <w:pPr>
              <w:pStyle w:val="StatementLevel1"/>
              <w:rPr>
                <w:rFonts w:ascii="Trebuchet MS" w:hAnsi="Trebuchet MS" w:cstheme="minorHAnsi"/>
                <w:sz w:val="22"/>
                <w:szCs w:val="22"/>
              </w:rPr>
            </w:pPr>
          </w:p>
        </w:tc>
      </w:tr>
      <w:tr w:rsidR="00A23F3E" w:rsidRPr="00AC20C2" w14:paraId="1ADF1B7B" w14:textId="77777777" w:rsidTr="00BA3687">
        <w:trPr>
          <w:cantSplit/>
        </w:trPr>
        <w:sdt>
          <w:sdtPr>
            <w:rPr>
              <w:rFonts w:ascii="Trebuchet MS" w:hAnsi="Trebuchet MS" w:cstheme="minorHAnsi"/>
              <w:sz w:val="22"/>
              <w:szCs w:val="22"/>
            </w:rPr>
            <w:id w:val="1938478282"/>
            <w14:checkbox>
              <w14:checked w14:val="0"/>
              <w14:checkedState w14:val="2612" w14:font="MS Gothic"/>
              <w14:uncheckedState w14:val="2610" w14:font="MS Gothic"/>
            </w14:checkbox>
          </w:sdtPr>
          <w:sdtEndPr/>
          <w:sdtContent>
            <w:tc>
              <w:tcPr>
                <w:tcW w:w="1908" w:type="dxa"/>
              </w:tcPr>
              <w:p w14:paraId="3BCF7D69"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220AFED6" w14:textId="57505F3B" w:rsidR="00E44931" w:rsidRPr="009D1A9E" w:rsidRDefault="00E44931" w:rsidP="003D67DD">
            <w:pPr>
              <w:pStyle w:val="StatementLevel1"/>
              <w:rPr>
                <w:rFonts w:ascii="Trebuchet MS" w:hAnsi="Trebuchet MS" w:cstheme="minorHAnsi"/>
                <w:sz w:val="22"/>
                <w:szCs w:val="22"/>
              </w:rPr>
            </w:pPr>
            <w:r>
              <w:rPr>
                <w:rFonts w:ascii="Trebuchet MS" w:hAnsi="Trebuchet MS"/>
                <w:sz w:val="22"/>
                <w:szCs w:val="20"/>
              </w:rPr>
              <w:t>Cover Letter</w:t>
            </w:r>
          </w:p>
        </w:tc>
      </w:tr>
      <w:tr w:rsidR="00A23F3E" w:rsidRPr="00AC20C2" w14:paraId="48242FD8" w14:textId="77777777" w:rsidTr="00BA3687">
        <w:trPr>
          <w:cantSplit/>
        </w:trPr>
        <w:sdt>
          <w:sdtPr>
            <w:rPr>
              <w:rFonts w:ascii="Trebuchet MS" w:hAnsi="Trebuchet MS" w:cstheme="minorHAnsi"/>
              <w:sz w:val="22"/>
              <w:szCs w:val="22"/>
            </w:rPr>
            <w:id w:val="1244834341"/>
            <w14:checkbox>
              <w14:checked w14:val="0"/>
              <w14:checkedState w14:val="2612" w14:font="MS Gothic"/>
              <w14:uncheckedState w14:val="2610" w14:font="MS Gothic"/>
            </w14:checkbox>
          </w:sdtPr>
          <w:sdtEndPr/>
          <w:sdtContent>
            <w:tc>
              <w:tcPr>
                <w:tcW w:w="1908" w:type="dxa"/>
              </w:tcPr>
              <w:p w14:paraId="7C2DF8F3"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0AB4761F" w14:textId="12B57570" w:rsidR="00E44931" w:rsidRPr="009D1A9E" w:rsidRDefault="003D2353" w:rsidP="003D67DD">
            <w:pPr>
              <w:pStyle w:val="ChecklistBasis"/>
              <w:rPr>
                <w:rFonts w:ascii="Trebuchet MS" w:hAnsi="Trebuchet MS" w:cstheme="minorHAnsi"/>
                <w:sz w:val="22"/>
                <w:szCs w:val="22"/>
              </w:rPr>
            </w:pPr>
            <w:r>
              <w:rPr>
                <w:rFonts w:ascii="Trebuchet MS" w:hAnsi="Trebuchet MS"/>
                <w:sz w:val="22"/>
              </w:rPr>
              <w:t>Informed Consent</w:t>
            </w:r>
          </w:p>
        </w:tc>
      </w:tr>
      <w:tr w:rsidR="00A23F3E" w:rsidRPr="00AC20C2" w14:paraId="540022A3" w14:textId="77777777" w:rsidTr="00BA3687">
        <w:trPr>
          <w:cantSplit/>
        </w:trPr>
        <w:sdt>
          <w:sdtPr>
            <w:rPr>
              <w:rFonts w:ascii="Trebuchet MS" w:hAnsi="Trebuchet MS" w:cstheme="minorHAnsi"/>
              <w:sz w:val="22"/>
              <w:szCs w:val="22"/>
            </w:rPr>
            <w:id w:val="-2029019694"/>
            <w14:checkbox>
              <w14:checked w14:val="0"/>
              <w14:checkedState w14:val="2612" w14:font="MS Gothic"/>
              <w14:uncheckedState w14:val="2610" w14:font="MS Gothic"/>
            </w14:checkbox>
          </w:sdtPr>
          <w:sdtEndPr/>
          <w:sdtContent>
            <w:tc>
              <w:tcPr>
                <w:tcW w:w="1908" w:type="dxa"/>
              </w:tcPr>
              <w:p w14:paraId="2F4C4E3B"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1D620254" w14:textId="64CEE9F6" w:rsidR="00E44931" w:rsidRPr="009D1A9E" w:rsidRDefault="003D2353" w:rsidP="003D67DD">
            <w:pPr>
              <w:pStyle w:val="StatementLevel1"/>
              <w:rPr>
                <w:rFonts w:ascii="Trebuchet MS" w:hAnsi="Trebuchet MS" w:cstheme="minorHAnsi"/>
                <w:sz w:val="22"/>
                <w:szCs w:val="22"/>
              </w:rPr>
            </w:pPr>
            <w:r>
              <w:rPr>
                <w:rFonts w:ascii="Trebuchet MS" w:hAnsi="Trebuchet MS"/>
                <w:sz w:val="22"/>
              </w:rPr>
              <w:t>Investigator’s Brochure (if available)</w:t>
            </w:r>
            <w:r w:rsidR="00E44931">
              <w:rPr>
                <w:rFonts w:ascii="Trebuchet MS" w:hAnsi="Trebuchet MS"/>
                <w:sz w:val="22"/>
              </w:rPr>
              <w:t xml:space="preserve"> </w:t>
            </w:r>
          </w:p>
        </w:tc>
      </w:tr>
      <w:tr w:rsidR="00A23F3E" w:rsidRPr="00AC20C2" w14:paraId="7491E27D" w14:textId="77777777" w:rsidTr="00BA3687">
        <w:trPr>
          <w:cantSplit/>
        </w:trPr>
        <w:sdt>
          <w:sdtPr>
            <w:rPr>
              <w:rFonts w:ascii="Trebuchet MS" w:hAnsi="Trebuchet MS" w:cstheme="minorHAnsi"/>
              <w:sz w:val="22"/>
              <w:szCs w:val="22"/>
            </w:rPr>
            <w:id w:val="659352573"/>
            <w14:checkbox>
              <w14:checked w14:val="0"/>
              <w14:checkedState w14:val="2612" w14:font="MS Gothic"/>
              <w14:uncheckedState w14:val="2610" w14:font="MS Gothic"/>
            </w14:checkbox>
          </w:sdtPr>
          <w:sdtEndPr/>
          <w:sdtContent>
            <w:tc>
              <w:tcPr>
                <w:tcW w:w="1908" w:type="dxa"/>
              </w:tcPr>
              <w:p w14:paraId="243DA40E"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6BCB6295" w14:textId="3240CCDA" w:rsidR="00E44931" w:rsidRPr="009D1A9E" w:rsidRDefault="00A23F3E" w:rsidP="003D67DD">
            <w:pPr>
              <w:pStyle w:val="StatementLevel1"/>
              <w:rPr>
                <w:rFonts w:ascii="Trebuchet MS" w:hAnsi="Trebuchet MS" w:cstheme="minorHAnsi"/>
                <w:sz w:val="22"/>
                <w:szCs w:val="22"/>
              </w:rPr>
            </w:pPr>
            <w:r>
              <w:rPr>
                <w:rFonts w:ascii="Trebuchet MS" w:hAnsi="Trebuchet MS"/>
                <w:sz w:val="22"/>
                <w:szCs w:val="20"/>
              </w:rPr>
              <w:t>The FDA-issued individual patient expanded access IND</w:t>
            </w:r>
          </w:p>
        </w:tc>
      </w:tr>
      <w:tr w:rsidR="00A23F3E" w:rsidRPr="00AC20C2" w14:paraId="707814FB" w14:textId="77777777" w:rsidTr="00BA3687">
        <w:trPr>
          <w:cantSplit/>
        </w:trPr>
        <w:sdt>
          <w:sdtPr>
            <w:rPr>
              <w:rFonts w:ascii="Trebuchet MS" w:hAnsi="Trebuchet MS" w:cstheme="minorHAnsi"/>
              <w:sz w:val="22"/>
              <w:szCs w:val="22"/>
            </w:rPr>
            <w:id w:val="-546454372"/>
            <w14:checkbox>
              <w14:checked w14:val="0"/>
              <w14:checkedState w14:val="2612" w14:font="MS Gothic"/>
              <w14:uncheckedState w14:val="2610" w14:font="MS Gothic"/>
            </w14:checkbox>
          </w:sdtPr>
          <w:sdtEndPr/>
          <w:sdtContent>
            <w:tc>
              <w:tcPr>
                <w:tcW w:w="1908" w:type="dxa"/>
              </w:tcPr>
              <w:p w14:paraId="1BAAD910"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0455F3D6" w14:textId="74B39D10" w:rsidR="00E44931" w:rsidRPr="009D1A9E" w:rsidRDefault="00E44931" w:rsidP="003D67DD">
            <w:pPr>
              <w:pStyle w:val="ChecklistBasis"/>
              <w:rPr>
                <w:rFonts w:ascii="Trebuchet MS" w:hAnsi="Trebuchet MS" w:cstheme="minorHAnsi"/>
                <w:sz w:val="22"/>
                <w:szCs w:val="22"/>
              </w:rPr>
            </w:pPr>
            <w:r>
              <w:rPr>
                <w:rFonts w:ascii="Trebuchet MS" w:hAnsi="Trebuchet MS"/>
                <w:sz w:val="22"/>
              </w:rPr>
              <w:t>Conflict of Interest (for each member of study personnel)</w:t>
            </w:r>
          </w:p>
        </w:tc>
      </w:tr>
      <w:tr w:rsidR="00A23F3E" w:rsidRPr="00AC20C2" w14:paraId="061CC04B" w14:textId="77777777" w:rsidTr="00BA3687">
        <w:trPr>
          <w:cantSplit/>
        </w:trPr>
        <w:sdt>
          <w:sdtPr>
            <w:rPr>
              <w:rFonts w:ascii="Trebuchet MS" w:hAnsi="Trebuchet MS" w:cstheme="minorHAnsi"/>
              <w:sz w:val="22"/>
              <w:szCs w:val="22"/>
            </w:rPr>
            <w:id w:val="-235017010"/>
            <w14:checkbox>
              <w14:checked w14:val="0"/>
              <w14:checkedState w14:val="2612" w14:font="MS Gothic"/>
              <w14:uncheckedState w14:val="2610" w14:font="MS Gothic"/>
            </w14:checkbox>
          </w:sdtPr>
          <w:sdtEndPr/>
          <w:sdtContent>
            <w:tc>
              <w:tcPr>
                <w:tcW w:w="1908" w:type="dxa"/>
              </w:tcPr>
              <w:p w14:paraId="49C9E2E2"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6111E220" w14:textId="7CA214CB" w:rsidR="00E44931" w:rsidRPr="009D1A9E" w:rsidRDefault="00841227" w:rsidP="003D67DD">
            <w:pPr>
              <w:pStyle w:val="ChecklistBasis"/>
              <w:rPr>
                <w:rFonts w:ascii="Trebuchet MS" w:hAnsi="Trebuchet MS" w:cstheme="minorHAnsi"/>
                <w:sz w:val="22"/>
                <w:szCs w:val="22"/>
              </w:rPr>
            </w:pPr>
            <w:r>
              <w:rPr>
                <w:rFonts w:ascii="Trebuchet MS" w:hAnsi="Trebuchet MS"/>
                <w:sz w:val="22"/>
              </w:rPr>
              <w:t>Confidentiality Agreement</w:t>
            </w:r>
            <w:r w:rsidR="00A23F3E">
              <w:rPr>
                <w:rFonts w:ascii="Trebuchet MS" w:hAnsi="Trebuchet MS"/>
                <w:sz w:val="22"/>
              </w:rPr>
              <w:t xml:space="preserve"> (for each member of study personnel)</w:t>
            </w:r>
          </w:p>
        </w:tc>
      </w:tr>
      <w:tr w:rsidR="00A23F3E" w:rsidRPr="00AC20C2" w14:paraId="71AE6327" w14:textId="77777777" w:rsidTr="00BA3687">
        <w:trPr>
          <w:cantSplit/>
        </w:trPr>
        <w:sdt>
          <w:sdtPr>
            <w:rPr>
              <w:rFonts w:ascii="Trebuchet MS" w:hAnsi="Trebuchet MS" w:cstheme="minorHAnsi"/>
              <w:sz w:val="22"/>
              <w:szCs w:val="22"/>
            </w:rPr>
            <w:id w:val="1265652002"/>
            <w14:checkbox>
              <w14:checked w14:val="0"/>
              <w14:checkedState w14:val="2612" w14:font="MS Gothic"/>
              <w14:uncheckedState w14:val="2610" w14:font="MS Gothic"/>
            </w14:checkbox>
          </w:sdtPr>
          <w:sdtEndPr/>
          <w:sdtContent>
            <w:tc>
              <w:tcPr>
                <w:tcW w:w="1908" w:type="dxa"/>
              </w:tcPr>
              <w:p w14:paraId="1809A87C"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4591491B" w14:textId="3FEEE441" w:rsidR="00E44931" w:rsidRPr="009D1A9E" w:rsidRDefault="00A23F3E" w:rsidP="003D67DD">
            <w:pPr>
              <w:pStyle w:val="StatementLevel1"/>
              <w:rPr>
                <w:rFonts w:ascii="Trebuchet MS" w:hAnsi="Trebuchet MS" w:cstheme="minorHAnsi"/>
                <w:sz w:val="22"/>
                <w:szCs w:val="22"/>
              </w:rPr>
            </w:pPr>
            <w:r>
              <w:rPr>
                <w:rFonts w:ascii="Trebuchet MS" w:hAnsi="Trebuchet MS"/>
                <w:sz w:val="22"/>
              </w:rPr>
              <w:t>PI’s CV</w:t>
            </w:r>
          </w:p>
        </w:tc>
      </w:tr>
      <w:tr w:rsidR="00A23F3E" w:rsidRPr="00AC20C2" w14:paraId="36EF6C4F" w14:textId="77777777" w:rsidTr="00BA3687">
        <w:trPr>
          <w:cantSplit/>
        </w:trPr>
        <w:sdt>
          <w:sdtPr>
            <w:rPr>
              <w:rFonts w:ascii="Trebuchet MS" w:hAnsi="Trebuchet MS" w:cstheme="minorHAnsi"/>
              <w:sz w:val="22"/>
              <w:szCs w:val="22"/>
            </w:rPr>
            <w:id w:val="-360056658"/>
            <w14:checkbox>
              <w14:checked w14:val="0"/>
              <w14:checkedState w14:val="2612" w14:font="MS Gothic"/>
              <w14:uncheckedState w14:val="2610" w14:font="MS Gothic"/>
            </w14:checkbox>
          </w:sdtPr>
          <w:sdtEndPr/>
          <w:sdtContent>
            <w:tc>
              <w:tcPr>
                <w:tcW w:w="1908" w:type="dxa"/>
              </w:tcPr>
              <w:p w14:paraId="4A1EC0E9"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18DB7A4C" w14:textId="32C43580" w:rsidR="00E44931" w:rsidRPr="009D1A9E" w:rsidRDefault="00A23F3E" w:rsidP="003D67DD">
            <w:pPr>
              <w:pStyle w:val="StatementLevel1"/>
              <w:rPr>
                <w:rFonts w:ascii="Trebuchet MS" w:hAnsi="Trebuchet MS" w:cstheme="minorHAnsi"/>
                <w:sz w:val="22"/>
                <w:szCs w:val="22"/>
              </w:rPr>
            </w:pPr>
            <w:r>
              <w:rPr>
                <w:rFonts w:ascii="Trebuchet MS" w:hAnsi="Trebuchet MS"/>
                <w:sz w:val="22"/>
              </w:rPr>
              <w:t>Research Personnel List</w:t>
            </w:r>
          </w:p>
        </w:tc>
      </w:tr>
      <w:tr w:rsidR="00A23F3E" w:rsidRPr="00AC20C2" w14:paraId="25E6F1C0" w14:textId="77777777" w:rsidTr="00BA3687">
        <w:trPr>
          <w:cantSplit/>
        </w:trPr>
        <w:sdt>
          <w:sdtPr>
            <w:rPr>
              <w:rFonts w:ascii="Trebuchet MS" w:hAnsi="Trebuchet MS" w:cstheme="minorHAnsi"/>
              <w:sz w:val="22"/>
              <w:szCs w:val="22"/>
            </w:rPr>
            <w:id w:val="553980313"/>
            <w14:checkbox>
              <w14:checked w14:val="0"/>
              <w14:checkedState w14:val="2612" w14:font="MS Gothic"/>
              <w14:uncheckedState w14:val="2610" w14:font="MS Gothic"/>
            </w14:checkbox>
          </w:sdtPr>
          <w:sdtEndPr/>
          <w:sdtContent>
            <w:tc>
              <w:tcPr>
                <w:tcW w:w="1908" w:type="dxa"/>
              </w:tcPr>
              <w:p w14:paraId="1A1ADD1B"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52979224" w14:textId="77777777" w:rsidR="00E44931" w:rsidRDefault="00A23F3E" w:rsidP="003D67DD">
            <w:pPr>
              <w:pStyle w:val="StatementLevel1"/>
              <w:rPr>
                <w:rFonts w:ascii="Trebuchet MS" w:hAnsi="Trebuchet MS"/>
                <w:sz w:val="22"/>
                <w:szCs w:val="20"/>
              </w:rPr>
            </w:pPr>
            <w:r>
              <w:rPr>
                <w:rFonts w:ascii="Trebuchet MS" w:hAnsi="Trebuchet MS"/>
                <w:sz w:val="22"/>
                <w:szCs w:val="20"/>
              </w:rPr>
              <w:t>Thorough patient history and treatment plan (included in FDA Form 3926 or a separate document), including:</w:t>
            </w:r>
          </w:p>
          <w:p w14:paraId="5E0E7946" w14:textId="77777777" w:rsidR="00A23F3E" w:rsidRPr="00A23F3E" w:rsidRDefault="00A23F3E" w:rsidP="00A23F3E">
            <w:pPr>
              <w:pStyle w:val="StatementLevel1"/>
              <w:numPr>
                <w:ilvl w:val="0"/>
                <w:numId w:val="4"/>
              </w:numPr>
              <w:rPr>
                <w:rFonts w:ascii="Trebuchet MS" w:hAnsi="Trebuchet MS"/>
                <w:bCs/>
              </w:rPr>
            </w:pPr>
            <w:r w:rsidRPr="00A23F3E">
              <w:rPr>
                <w:rFonts w:ascii="Trebuchet MS" w:hAnsi="Trebuchet MS"/>
                <w:bCs/>
              </w:rPr>
              <w:t>The proposed dosing schedule, route, and frequency of administration, duration of planned treatment, criteria for discontinuation of treatment, potential adverse events, and planned dose modifications in the event that there are adverse events;</w:t>
            </w:r>
          </w:p>
          <w:p w14:paraId="3E216BB5" w14:textId="77777777" w:rsidR="00A23F3E" w:rsidRPr="00A23F3E" w:rsidRDefault="00A23F3E" w:rsidP="00A23F3E">
            <w:pPr>
              <w:pStyle w:val="StatementLevel1"/>
              <w:numPr>
                <w:ilvl w:val="0"/>
                <w:numId w:val="4"/>
              </w:numPr>
              <w:rPr>
                <w:rFonts w:ascii="Trebuchet MS" w:hAnsi="Trebuchet MS"/>
                <w:bCs/>
              </w:rPr>
            </w:pPr>
            <w:r w:rsidRPr="00A23F3E">
              <w:rPr>
                <w:rFonts w:ascii="Trebuchet MS" w:hAnsi="Trebuchet MS"/>
                <w:bCs/>
              </w:rPr>
              <w:t xml:space="preserve">The planned monitoring for potential adverse events, response to treatment, and changes in clinical status, as well as proposed modifications to the treatment plan to mitigate risks to patients if appropriate; </w:t>
            </w:r>
          </w:p>
          <w:p w14:paraId="2EA7AA3D" w14:textId="77777777" w:rsidR="00A23F3E" w:rsidRPr="00A23F3E" w:rsidRDefault="00A23F3E" w:rsidP="00A23F3E">
            <w:pPr>
              <w:pStyle w:val="StatementLevel1"/>
              <w:numPr>
                <w:ilvl w:val="0"/>
                <w:numId w:val="4"/>
              </w:numPr>
              <w:rPr>
                <w:rFonts w:ascii="Trebuchet MS" w:hAnsi="Trebuchet MS"/>
                <w:bCs/>
              </w:rPr>
            </w:pPr>
            <w:r w:rsidRPr="00A23F3E">
              <w:rPr>
                <w:rFonts w:ascii="Trebuchet MS" w:hAnsi="Trebuchet MS"/>
                <w:bCs/>
              </w:rPr>
              <w:t xml:space="preserve">The key details of the patient’s history, including diagnosis and summary of prior therapy (including response to such therapy), as well as information regarding a patient’s relevant clinical characteristics (such as comorbid conditions and concomitant medications) that are necessary to assess the potential for increased risks of the drug; </w:t>
            </w:r>
          </w:p>
          <w:p w14:paraId="7623CED3" w14:textId="77777777" w:rsidR="00A23F3E" w:rsidRPr="00A23F3E" w:rsidRDefault="00A23F3E" w:rsidP="00A23F3E">
            <w:pPr>
              <w:pStyle w:val="StatementLevel1"/>
              <w:numPr>
                <w:ilvl w:val="0"/>
                <w:numId w:val="4"/>
              </w:numPr>
              <w:rPr>
                <w:rFonts w:ascii="Trebuchet MS" w:hAnsi="Trebuchet MS"/>
                <w:bCs/>
              </w:rPr>
            </w:pPr>
            <w:r w:rsidRPr="00A23F3E">
              <w:rPr>
                <w:rFonts w:ascii="Trebuchet MS" w:hAnsi="Trebuchet MS"/>
                <w:bCs/>
              </w:rPr>
              <w:t xml:space="preserve">A summary of known risks of the drug (this information may be included in the consent form or the Investigator Brochure, rather than the treatment plan, as applicable), and </w:t>
            </w:r>
          </w:p>
          <w:p w14:paraId="13A11673" w14:textId="3D6E22E4" w:rsidR="00A23F3E" w:rsidRPr="00A23F3E" w:rsidRDefault="00A23F3E" w:rsidP="003D67DD">
            <w:pPr>
              <w:pStyle w:val="StatementLevel1"/>
              <w:numPr>
                <w:ilvl w:val="0"/>
                <w:numId w:val="4"/>
              </w:numPr>
              <w:rPr>
                <w:rFonts w:ascii="Trebuchet MS" w:hAnsi="Trebuchet MS"/>
                <w:bCs/>
              </w:rPr>
            </w:pPr>
            <w:r w:rsidRPr="00A23F3E">
              <w:rPr>
                <w:rFonts w:ascii="Trebuchet MS" w:hAnsi="Trebuchet MS"/>
                <w:bCs/>
              </w:rPr>
              <w:t>An assessment that the probable risk to the patient from the investigational drug is not greater than the probable risk from the disease or condition. Note: The information provided to the IRB should match what was/will be submitted to the FDA.</w:t>
            </w:r>
          </w:p>
        </w:tc>
      </w:tr>
      <w:tr w:rsidR="00E44931" w:rsidRPr="00AC20C2" w14:paraId="364DA35A" w14:textId="77777777" w:rsidTr="003D67DD">
        <w:trPr>
          <w:cantSplit/>
          <w:trHeight w:hRule="exact" w:val="72"/>
        </w:trPr>
        <w:tc>
          <w:tcPr>
            <w:tcW w:w="0" w:type="auto"/>
            <w:gridSpan w:val="2"/>
            <w:shd w:val="clear" w:color="auto" w:fill="000000"/>
          </w:tcPr>
          <w:p w14:paraId="27D52087" w14:textId="77777777" w:rsidR="00E44931" w:rsidRPr="009D1A9E" w:rsidRDefault="00E44931" w:rsidP="003D67DD">
            <w:pPr>
              <w:pStyle w:val="StatementLevel1"/>
              <w:rPr>
                <w:rFonts w:ascii="Trebuchet MS" w:hAnsi="Trebuchet MS" w:cstheme="minorHAnsi"/>
                <w:sz w:val="22"/>
                <w:szCs w:val="22"/>
              </w:rPr>
            </w:pPr>
          </w:p>
        </w:tc>
      </w:tr>
      <w:tr w:rsidR="00E44931" w:rsidRPr="00AC20C2" w14:paraId="69A3A1E7" w14:textId="77777777" w:rsidTr="003D67DD">
        <w:trPr>
          <w:cantSplit/>
          <w:trHeight w:hRule="exact" w:val="72"/>
        </w:trPr>
        <w:tc>
          <w:tcPr>
            <w:tcW w:w="0" w:type="auto"/>
            <w:gridSpan w:val="2"/>
            <w:shd w:val="clear" w:color="auto" w:fill="000000" w:themeFill="text1"/>
          </w:tcPr>
          <w:p w14:paraId="5B807209" w14:textId="77777777" w:rsidR="00E44931" w:rsidRPr="009D1A9E" w:rsidRDefault="00E44931" w:rsidP="003D67DD">
            <w:pPr>
              <w:pStyle w:val="ChecklistLevel1"/>
              <w:numPr>
                <w:ilvl w:val="0"/>
                <w:numId w:val="0"/>
              </w:numPr>
              <w:rPr>
                <w:rFonts w:ascii="Trebuchet MS" w:hAnsi="Trebuchet MS" w:cstheme="minorHAnsi"/>
                <w:sz w:val="22"/>
                <w:szCs w:val="22"/>
              </w:rPr>
            </w:pPr>
          </w:p>
        </w:tc>
      </w:tr>
      <w:tr w:rsidR="00E44931" w:rsidRPr="00AC20C2" w14:paraId="5A453A1F" w14:textId="77777777" w:rsidTr="00A23F3E">
        <w:trPr>
          <w:cantSplit/>
          <w:trHeight w:val="1835"/>
        </w:trPr>
        <w:tc>
          <w:tcPr>
            <w:tcW w:w="10903" w:type="dxa"/>
            <w:gridSpan w:val="2"/>
          </w:tcPr>
          <w:p w14:paraId="45870491" w14:textId="4233D85E" w:rsidR="00E44931" w:rsidRDefault="00A753BC" w:rsidP="003D67DD">
            <w:pPr>
              <w:pStyle w:val="StatementLevel1"/>
              <w:rPr>
                <w:rFonts w:ascii="Trebuchet MS" w:hAnsi="Trebuchet MS" w:cstheme="minorHAnsi"/>
                <w:sz w:val="22"/>
                <w:szCs w:val="22"/>
              </w:rPr>
            </w:pPr>
            <w:r>
              <w:rPr>
                <w:rFonts w:ascii="Trebuchet MS" w:hAnsi="Trebuchet MS" w:cstheme="minorHAnsi"/>
                <w:sz w:val="22"/>
                <w:szCs w:val="22"/>
              </w:rPr>
              <w:t>Notes</w:t>
            </w:r>
            <w:r w:rsidR="00E44931">
              <w:rPr>
                <w:rFonts w:ascii="Trebuchet MS" w:hAnsi="Trebuchet MS" w:cstheme="minorHAnsi"/>
                <w:sz w:val="22"/>
                <w:szCs w:val="22"/>
              </w:rPr>
              <w:t>:</w:t>
            </w:r>
          </w:p>
          <w:p w14:paraId="67C70CDC" w14:textId="77777777" w:rsidR="00E44931" w:rsidRPr="009D1A9E" w:rsidRDefault="00E44931" w:rsidP="003D67DD">
            <w:pPr>
              <w:pStyle w:val="StatementLevel1"/>
              <w:rPr>
                <w:rFonts w:ascii="Trebuchet MS" w:hAnsi="Trebuchet MS" w:cstheme="minorHAnsi"/>
                <w:sz w:val="22"/>
                <w:szCs w:val="22"/>
              </w:rPr>
            </w:pPr>
          </w:p>
        </w:tc>
      </w:tr>
      <w:tr w:rsidR="00E44931" w:rsidRPr="00AC20C2" w14:paraId="4FCDB1F0" w14:textId="77777777" w:rsidTr="003D67DD">
        <w:trPr>
          <w:cantSplit/>
          <w:trHeight w:hRule="exact" w:val="72"/>
        </w:trPr>
        <w:tc>
          <w:tcPr>
            <w:tcW w:w="0" w:type="auto"/>
            <w:gridSpan w:val="2"/>
            <w:shd w:val="clear" w:color="auto" w:fill="000000"/>
          </w:tcPr>
          <w:p w14:paraId="2CD3AE2D" w14:textId="77777777" w:rsidR="00E44931" w:rsidRPr="00AC20C2" w:rsidRDefault="00E44931" w:rsidP="003D67DD">
            <w:pPr>
              <w:pStyle w:val="StatementLevel1"/>
              <w:rPr>
                <w:rFonts w:asciiTheme="minorHAnsi" w:hAnsiTheme="minorHAnsi" w:cstheme="minorHAnsi"/>
                <w:sz w:val="22"/>
                <w:szCs w:val="22"/>
              </w:rPr>
            </w:pPr>
          </w:p>
        </w:tc>
      </w:tr>
    </w:tbl>
    <w:p w14:paraId="6AB0AAE0" w14:textId="73E128B6" w:rsidR="00F208F0" w:rsidRPr="00AD7319" w:rsidRDefault="00F208F0" w:rsidP="00AD7319">
      <w:pPr>
        <w:tabs>
          <w:tab w:val="left" w:pos="1455"/>
        </w:tabs>
        <w:rPr>
          <w:rFonts w:ascii="Trebuchet MS" w:hAnsi="Trebuchet MS"/>
          <w:sz w:val="20"/>
          <w:szCs w:val="20"/>
        </w:rPr>
      </w:pPr>
    </w:p>
    <w:sectPr w:rsidR="00F208F0" w:rsidRPr="00AD7319" w:rsidSect="00E4493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A3E64" w14:textId="77777777" w:rsidR="00DE693C" w:rsidRDefault="00DE693C" w:rsidP="00DE693C">
      <w:pPr>
        <w:spacing w:after="0" w:line="240" w:lineRule="auto"/>
      </w:pPr>
      <w:r>
        <w:separator/>
      </w:r>
    </w:p>
  </w:endnote>
  <w:endnote w:type="continuationSeparator" w:id="0">
    <w:p w14:paraId="7573371C" w14:textId="77777777" w:rsidR="00DE693C" w:rsidRDefault="00DE693C"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ECBB" w14:textId="36743B49" w:rsidR="00BB522B" w:rsidRPr="00BB522B" w:rsidRDefault="00BB522B">
    <w:pPr>
      <w:pStyle w:val="Footer"/>
      <w:rPr>
        <w:rFonts w:ascii="Trebuchet MS" w:hAnsi="Trebuchet MS"/>
        <w:sz w:val="16"/>
      </w:rPr>
    </w:pPr>
    <w:r w:rsidRPr="00BB522B">
      <w:rPr>
        <w:rFonts w:ascii="Trebuchet MS" w:hAnsi="Trebuchet MS"/>
        <w:sz w:val="16"/>
      </w:rPr>
      <w:t xml:space="preserve">Effective: </w:t>
    </w:r>
    <w:r w:rsidR="00AD7319">
      <w:rPr>
        <w:rFonts w:ascii="Trebuchet MS" w:hAnsi="Trebuchet MS"/>
        <w:sz w:val="16"/>
      </w:rPr>
      <w:t>03</w:t>
    </w:r>
    <w:r w:rsidRPr="00BB522B">
      <w:rPr>
        <w:rFonts w:ascii="Trebuchet MS" w:hAnsi="Trebuchet MS"/>
        <w:sz w:val="16"/>
      </w:rPr>
      <w:t>/</w:t>
    </w:r>
    <w:r w:rsidR="00AD7319">
      <w:rPr>
        <w:rFonts w:ascii="Trebuchet MS" w:hAnsi="Trebuchet MS"/>
        <w:sz w:val="16"/>
      </w:rPr>
      <w:t>08</w:t>
    </w:r>
    <w:r w:rsidRPr="00BB522B">
      <w:rPr>
        <w:rFonts w:ascii="Trebuchet MS" w:hAnsi="Trebuchet MS"/>
        <w:sz w:val="16"/>
      </w:rPr>
      <w:t>/202</w:t>
    </w:r>
    <w:r w:rsidR="00AD7319">
      <w:rPr>
        <w:rFonts w:ascii="Trebuchet MS" w:hAnsi="Trebuchet MS"/>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E38EC" w14:textId="77777777" w:rsidR="00DE693C" w:rsidRDefault="00DE693C" w:rsidP="00DE693C">
      <w:pPr>
        <w:spacing w:after="0" w:line="240" w:lineRule="auto"/>
      </w:pPr>
      <w:r>
        <w:separator/>
      </w:r>
    </w:p>
  </w:footnote>
  <w:footnote w:type="continuationSeparator" w:id="0">
    <w:p w14:paraId="4362C6C3" w14:textId="77777777" w:rsidR="00DE693C" w:rsidRDefault="00DE693C"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25B2" w14:textId="77777777" w:rsidR="008A11ED" w:rsidRDefault="00DE693C" w:rsidP="00E44931">
    <w:pPr>
      <w:pStyle w:val="Header"/>
    </w:pPr>
    <w:r>
      <w:rPr>
        <w:noProof/>
      </w:rPr>
      <w:drawing>
        <wp:anchor distT="0" distB="0" distL="114300" distR="114300" simplePos="0" relativeHeight="251658240" behindDoc="0" locked="0" layoutInCell="1" allowOverlap="1" wp14:anchorId="311CA458" wp14:editId="07E64B6A">
          <wp:simplePos x="0" y="0"/>
          <wp:positionH relativeFrom="margin">
            <wp:align>left</wp:align>
          </wp:positionH>
          <wp:positionV relativeFrom="paragraph">
            <wp:posOffset>0</wp:posOffset>
          </wp:positionV>
          <wp:extent cx="2530475" cy="704850"/>
          <wp:effectExtent l="0" t="0" r="3175" b="0"/>
          <wp:wrapSquare wrapText="bothSides"/>
          <wp:docPr id="563535895"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530475" cy="704850"/>
                  </a:xfrm>
                  <a:prstGeom prst="rect">
                    <a:avLst/>
                  </a:prstGeom>
                </pic:spPr>
              </pic:pic>
            </a:graphicData>
          </a:graphic>
          <wp14:sizeRelH relativeFrom="margin">
            <wp14:pctWidth>0</wp14:pctWidth>
          </wp14:sizeRelH>
          <wp14:sizeRelV relativeFrom="margin">
            <wp14:pctHeight>0</wp14:pctHeight>
          </wp14:sizeRelV>
        </wp:anchor>
      </w:drawing>
    </w:r>
  </w:p>
  <w:tbl>
    <w:tblPr>
      <w:tblW w:w="2624" w:type="pct"/>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6"/>
      <w:gridCol w:w="1787"/>
      <w:gridCol w:w="2000"/>
    </w:tblGrid>
    <w:tr w:rsidR="008A11ED" w:rsidRPr="00110D0E" w14:paraId="33F997DB" w14:textId="77777777" w:rsidTr="00E44931">
      <w:trPr>
        <w:cantSplit/>
        <w:trHeight w:val="260"/>
        <w:jc w:val="right"/>
      </w:trPr>
      <w:tc>
        <w:tcPr>
          <w:tcW w:w="5663" w:type="dxa"/>
          <w:gridSpan w:val="3"/>
          <w:tcBorders>
            <w:top w:val="single" w:sz="4" w:space="0" w:color="auto"/>
            <w:left w:val="single" w:sz="4" w:space="0" w:color="auto"/>
            <w:bottom w:val="single" w:sz="4" w:space="0" w:color="auto"/>
            <w:right w:val="single" w:sz="4" w:space="0" w:color="auto"/>
          </w:tcBorders>
          <w:vAlign w:val="center"/>
          <w:hideMark/>
        </w:tcPr>
        <w:p w14:paraId="17F1D809" w14:textId="0733EC38" w:rsidR="008A11ED" w:rsidRPr="00110D0E" w:rsidRDefault="008A11ED" w:rsidP="008A11ED">
          <w:pPr>
            <w:pStyle w:val="SOPName"/>
            <w:spacing w:before="120" w:after="120"/>
            <w:jc w:val="center"/>
            <w:rPr>
              <w:rFonts w:asciiTheme="minorHAnsi" w:hAnsiTheme="minorHAnsi" w:cstheme="minorHAnsi"/>
              <w:sz w:val="22"/>
              <w:szCs w:val="22"/>
            </w:rPr>
          </w:pPr>
          <w:r w:rsidRPr="00F5614B">
            <w:rPr>
              <w:rStyle w:val="SOPLeader"/>
              <w:rFonts w:asciiTheme="minorHAnsi" w:hAnsiTheme="minorHAnsi" w:cstheme="minorHAnsi"/>
              <w:sz w:val="22"/>
              <w:szCs w:val="22"/>
            </w:rPr>
            <w:t>C</w:t>
          </w:r>
          <w:r w:rsidRPr="00F5614B">
            <w:rPr>
              <w:rStyle w:val="SOPLeader"/>
              <w:rFonts w:cstheme="minorHAnsi"/>
              <w:sz w:val="22"/>
              <w:szCs w:val="22"/>
            </w:rPr>
            <w:t>HECKLIST</w:t>
          </w:r>
          <w:r w:rsidRPr="00F5614B">
            <w:rPr>
              <w:rStyle w:val="SOPLeader"/>
              <w:rFonts w:asciiTheme="minorHAnsi" w:hAnsiTheme="minorHAnsi" w:cstheme="minorHAnsi"/>
              <w:sz w:val="22"/>
              <w:szCs w:val="22"/>
            </w:rPr>
            <w:t xml:space="preserve">: </w:t>
          </w:r>
          <w:r w:rsidR="00271DF3" w:rsidRPr="00B62915">
            <w:rPr>
              <w:rStyle w:val="SOPLeader"/>
              <w:rFonts w:asciiTheme="minorHAnsi" w:hAnsiTheme="minorHAnsi" w:cstheme="minorHAnsi"/>
              <w:sz w:val="22"/>
              <w:szCs w:val="22"/>
            </w:rPr>
            <w:t>E</w:t>
          </w:r>
          <w:r w:rsidR="00271DF3" w:rsidRPr="00B62915">
            <w:rPr>
              <w:rStyle w:val="SOPLeader"/>
              <w:rFonts w:asciiTheme="minorHAnsi" w:hAnsiTheme="minorHAnsi"/>
              <w:sz w:val="22"/>
              <w:szCs w:val="22"/>
            </w:rPr>
            <w:t>xpanded Access</w:t>
          </w:r>
          <w:r w:rsidR="00B62915" w:rsidRPr="00B62915">
            <w:rPr>
              <w:rStyle w:val="SOPLeader"/>
              <w:rFonts w:asciiTheme="minorHAnsi" w:hAnsiTheme="minorHAnsi"/>
              <w:sz w:val="22"/>
              <w:szCs w:val="22"/>
            </w:rPr>
            <w:t xml:space="preserve"> – Drugs/Biologics</w:t>
          </w:r>
        </w:p>
      </w:tc>
    </w:tr>
    <w:tr w:rsidR="008A11ED" w:rsidRPr="00110D0E" w14:paraId="618D3D1F" w14:textId="77777777" w:rsidTr="00E44931">
      <w:trPr>
        <w:cantSplit/>
        <w:trHeight w:val="288"/>
        <w:jc w:val="right"/>
      </w:trPr>
      <w:tc>
        <w:tcPr>
          <w:tcW w:w="18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437B16" w14:textId="77777777" w:rsidR="008A11ED" w:rsidRPr="00110D0E" w:rsidRDefault="008A11ED" w:rsidP="008A11ED">
          <w:pPr>
            <w:pStyle w:val="SOPTableHeader"/>
            <w:rPr>
              <w:rFonts w:asciiTheme="minorHAnsi" w:hAnsiTheme="minorHAnsi" w:cstheme="minorHAnsi"/>
              <w:sz w:val="22"/>
              <w:szCs w:val="22"/>
            </w:rPr>
          </w:pPr>
          <w:r w:rsidRPr="00110D0E">
            <w:rPr>
              <w:rFonts w:asciiTheme="minorHAnsi" w:hAnsiTheme="minorHAnsi" w:cstheme="minorHAnsi"/>
              <w:sz w:val="22"/>
              <w:szCs w:val="22"/>
            </w:rPr>
            <w:t>NUMBER</w:t>
          </w:r>
        </w:p>
      </w:tc>
      <w:tc>
        <w:tcPr>
          <w:tcW w:w="17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D5BC40" w14:textId="77777777" w:rsidR="008A11ED" w:rsidRPr="00110D0E" w:rsidRDefault="008A11ED" w:rsidP="008A11ED">
          <w:pPr>
            <w:pStyle w:val="SOPTableHeader"/>
            <w:rPr>
              <w:rFonts w:asciiTheme="minorHAnsi" w:hAnsiTheme="minorHAnsi" w:cstheme="minorHAnsi"/>
              <w:sz w:val="22"/>
              <w:szCs w:val="22"/>
            </w:rPr>
          </w:pPr>
          <w:r w:rsidRPr="00110D0E">
            <w:rPr>
              <w:rFonts w:asciiTheme="minorHAnsi" w:hAnsiTheme="minorHAnsi" w:cstheme="minorHAnsi"/>
              <w:sz w:val="22"/>
              <w:szCs w:val="22"/>
            </w:rPr>
            <w:t>DATE</w:t>
          </w:r>
        </w:p>
      </w:tc>
      <w:tc>
        <w:tcPr>
          <w:tcW w:w="20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EA3EB79" w14:textId="77777777" w:rsidR="008A11ED" w:rsidRPr="00110D0E" w:rsidRDefault="008A11ED" w:rsidP="008A11ED">
          <w:pPr>
            <w:pStyle w:val="SOPTableHeader"/>
            <w:rPr>
              <w:rFonts w:asciiTheme="minorHAnsi" w:hAnsiTheme="minorHAnsi" w:cstheme="minorHAnsi"/>
              <w:sz w:val="22"/>
              <w:szCs w:val="22"/>
            </w:rPr>
          </w:pPr>
          <w:r w:rsidRPr="00110D0E">
            <w:rPr>
              <w:rFonts w:asciiTheme="minorHAnsi" w:hAnsiTheme="minorHAnsi" w:cstheme="minorHAnsi"/>
              <w:sz w:val="22"/>
              <w:szCs w:val="22"/>
            </w:rPr>
            <w:t>PAGE</w:t>
          </w:r>
        </w:p>
      </w:tc>
    </w:tr>
    <w:tr w:rsidR="008A11ED" w:rsidRPr="00110D0E" w14:paraId="42F67433" w14:textId="77777777" w:rsidTr="00E44931">
      <w:trPr>
        <w:cantSplit/>
        <w:trHeight w:val="288"/>
        <w:jc w:val="right"/>
      </w:trPr>
      <w:tc>
        <w:tcPr>
          <w:tcW w:w="18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6EC900" w14:textId="77777777" w:rsidR="008A11ED" w:rsidRPr="00110D0E" w:rsidRDefault="008A11ED" w:rsidP="008A11ED">
          <w:pPr>
            <w:pStyle w:val="SOPTableEntry"/>
            <w:rPr>
              <w:rFonts w:asciiTheme="minorHAnsi" w:hAnsiTheme="minorHAnsi" w:cstheme="minorHAnsi"/>
              <w:sz w:val="22"/>
              <w:szCs w:val="22"/>
            </w:rPr>
          </w:pPr>
        </w:p>
      </w:tc>
      <w:tc>
        <w:tcPr>
          <w:tcW w:w="17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21A657" w14:textId="77777777" w:rsidR="008A11ED" w:rsidRPr="00110D0E" w:rsidRDefault="008A11ED" w:rsidP="008A11ED">
          <w:pPr>
            <w:pStyle w:val="SOPTableEntry"/>
            <w:rPr>
              <w:rFonts w:asciiTheme="minorHAnsi" w:hAnsiTheme="minorHAnsi" w:cstheme="minorHAnsi"/>
              <w:sz w:val="22"/>
              <w:szCs w:val="22"/>
            </w:rPr>
          </w:pPr>
          <w:r>
            <w:rPr>
              <w:rFonts w:asciiTheme="minorHAnsi" w:hAnsiTheme="minorHAnsi" w:cstheme="minorHAnsi"/>
              <w:sz w:val="22"/>
              <w:szCs w:val="22"/>
            </w:rPr>
            <w:t>3/2/2022</w:t>
          </w:r>
        </w:p>
      </w:tc>
      <w:tc>
        <w:tcPr>
          <w:tcW w:w="20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F7514A" w14:textId="77777777" w:rsidR="008A11ED" w:rsidRPr="00110D0E" w:rsidRDefault="008A11ED" w:rsidP="008A11ED">
          <w:pPr>
            <w:pStyle w:val="SOPTableEntry"/>
            <w:rPr>
              <w:rFonts w:asciiTheme="minorHAnsi" w:hAnsiTheme="minorHAnsi" w:cstheme="minorHAnsi"/>
              <w:sz w:val="22"/>
              <w:szCs w:val="22"/>
            </w:rPr>
          </w:pPr>
          <w:r w:rsidRPr="00110D0E">
            <w:rPr>
              <w:rFonts w:asciiTheme="minorHAnsi" w:hAnsiTheme="minorHAnsi" w:cstheme="minorHAnsi"/>
              <w:sz w:val="22"/>
              <w:szCs w:val="22"/>
            </w:rPr>
            <w:fldChar w:fldCharType="begin"/>
          </w:r>
          <w:r w:rsidRPr="00110D0E">
            <w:rPr>
              <w:rFonts w:asciiTheme="minorHAnsi" w:hAnsiTheme="minorHAnsi" w:cstheme="minorHAnsi"/>
              <w:sz w:val="22"/>
              <w:szCs w:val="22"/>
            </w:rPr>
            <w:instrText xml:space="preserve"> PAGE </w:instrText>
          </w:r>
          <w:r w:rsidRPr="00110D0E">
            <w:rPr>
              <w:rFonts w:asciiTheme="minorHAnsi" w:hAnsiTheme="minorHAnsi" w:cstheme="minorHAnsi"/>
              <w:sz w:val="22"/>
              <w:szCs w:val="22"/>
            </w:rPr>
            <w:fldChar w:fldCharType="separate"/>
          </w:r>
          <w:r>
            <w:rPr>
              <w:rFonts w:asciiTheme="minorHAnsi" w:hAnsiTheme="minorHAnsi" w:cstheme="minorHAnsi"/>
              <w:noProof/>
              <w:sz w:val="22"/>
              <w:szCs w:val="22"/>
            </w:rPr>
            <w:t>1</w:t>
          </w:r>
          <w:r w:rsidRPr="00110D0E">
            <w:rPr>
              <w:rFonts w:asciiTheme="minorHAnsi" w:hAnsiTheme="minorHAnsi" w:cstheme="minorHAnsi"/>
              <w:sz w:val="22"/>
              <w:szCs w:val="22"/>
            </w:rPr>
            <w:fldChar w:fldCharType="end"/>
          </w:r>
          <w:r w:rsidRPr="00110D0E">
            <w:rPr>
              <w:rFonts w:asciiTheme="minorHAnsi" w:hAnsiTheme="minorHAnsi" w:cstheme="minorHAnsi"/>
              <w:sz w:val="22"/>
              <w:szCs w:val="22"/>
            </w:rPr>
            <w:t xml:space="preserve"> of </w:t>
          </w:r>
          <w:r w:rsidRPr="00110D0E">
            <w:rPr>
              <w:rFonts w:asciiTheme="minorHAnsi" w:hAnsiTheme="minorHAnsi" w:cstheme="minorHAnsi"/>
              <w:sz w:val="22"/>
              <w:szCs w:val="22"/>
            </w:rPr>
            <w:fldChar w:fldCharType="begin"/>
          </w:r>
          <w:r w:rsidRPr="00110D0E">
            <w:rPr>
              <w:rFonts w:asciiTheme="minorHAnsi" w:hAnsiTheme="minorHAnsi" w:cstheme="minorHAnsi"/>
              <w:noProof/>
              <w:sz w:val="22"/>
              <w:szCs w:val="22"/>
            </w:rPr>
            <w:instrText xml:space="preserve"> NUMPAGES </w:instrText>
          </w:r>
          <w:r w:rsidRPr="00110D0E">
            <w:rPr>
              <w:rFonts w:asciiTheme="minorHAnsi" w:hAnsiTheme="minorHAnsi" w:cstheme="minorHAnsi"/>
              <w:sz w:val="22"/>
              <w:szCs w:val="22"/>
            </w:rPr>
            <w:fldChar w:fldCharType="separate"/>
          </w:r>
          <w:r>
            <w:rPr>
              <w:rFonts w:asciiTheme="minorHAnsi" w:hAnsiTheme="minorHAnsi" w:cstheme="minorHAnsi"/>
              <w:noProof/>
              <w:sz w:val="22"/>
              <w:szCs w:val="22"/>
            </w:rPr>
            <w:t>5</w:t>
          </w:r>
          <w:r w:rsidRPr="00110D0E">
            <w:rPr>
              <w:rFonts w:asciiTheme="minorHAnsi" w:hAnsiTheme="minorHAnsi" w:cstheme="minorHAnsi"/>
              <w:sz w:val="22"/>
              <w:szCs w:val="22"/>
            </w:rPr>
            <w:fldChar w:fldCharType="end"/>
          </w:r>
        </w:p>
      </w:tc>
    </w:tr>
  </w:tbl>
  <w:p w14:paraId="6A66595C" w14:textId="0AA1F546" w:rsidR="00DE693C" w:rsidRDefault="00DE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63973"/>
    <w:multiLevelType w:val="hybridMultilevel"/>
    <w:tmpl w:val="23B6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F2604"/>
    <w:multiLevelType w:val="hybridMultilevel"/>
    <w:tmpl w:val="DE0AA194"/>
    <w:lvl w:ilvl="0" w:tplc="256AD166">
      <w:start w:val="1"/>
      <w:numFmt w:val="upperRoman"/>
      <w:lvlText w:val="%1."/>
      <w:lvlJc w:val="left"/>
      <w:pPr>
        <w:ind w:left="1080" w:hanging="720"/>
      </w:pPr>
      <w:rPr>
        <w:rFonts w:eastAsiaTheme="minorHAnsi" w:cs="Times New Roman"/>
        <w:b w:val="0"/>
      </w:rPr>
    </w:lvl>
    <w:lvl w:ilvl="1" w:tplc="0C0CA6FA">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97C11"/>
    <w:rsid w:val="00242AD4"/>
    <w:rsid w:val="00271DF3"/>
    <w:rsid w:val="002A412B"/>
    <w:rsid w:val="00376E71"/>
    <w:rsid w:val="003D2353"/>
    <w:rsid w:val="004810DB"/>
    <w:rsid w:val="00500C8D"/>
    <w:rsid w:val="00675E0C"/>
    <w:rsid w:val="006D1067"/>
    <w:rsid w:val="007631D3"/>
    <w:rsid w:val="00782EE4"/>
    <w:rsid w:val="00841227"/>
    <w:rsid w:val="00876F1F"/>
    <w:rsid w:val="008A11ED"/>
    <w:rsid w:val="00A23F3E"/>
    <w:rsid w:val="00A665B3"/>
    <w:rsid w:val="00A753BC"/>
    <w:rsid w:val="00AA44EC"/>
    <w:rsid w:val="00AB0607"/>
    <w:rsid w:val="00AD7319"/>
    <w:rsid w:val="00B62915"/>
    <w:rsid w:val="00BA3687"/>
    <w:rsid w:val="00BB2C23"/>
    <w:rsid w:val="00BB522B"/>
    <w:rsid w:val="00C02C2D"/>
    <w:rsid w:val="00C361EB"/>
    <w:rsid w:val="00DE693C"/>
    <w:rsid w:val="00E268CF"/>
    <w:rsid w:val="00E44931"/>
    <w:rsid w:val="00EF63FC"/>
    <w:rsid w:val="00F208F0"/>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8A11ED"/>
    <w:rPr>
      <w:rFonts w:ascii="Calibri" w:hAnsi="Calibri"/>
      <w:b/>
      <w:sz w:val="24"/>
    </w:rPr>
  </w:style>
  <w:style w:type="paragraph" w:customStyle="1" w:styleId="SOPName">
    <w:name w:val="SOP Name"/>
    <w:basedOn w:val="Normal"/>
    <w:rsid w:val="008A11ED"/>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8A11ED"/>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8A11ED"/>
    <w:rPr>
      <w:sz w:val="18"/>
    </w:rPr>
  </w:style>
  <w:style w:type="paragraph" w:customStyle="1" w:styleId="ChecklistBasis">
    <w:name w:val="Checklist Basis"/>
    <w:link w:val="ChecklistBasisChar"/>
    <w:rsid w:val="00E44931"/>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E44931"/>
    <w:pPr>
      <w:numPr>
        <w:numId w:val="1"/>
      </w:numPr>
      <w:tabs>
        <w:tab w:val="clear" w:pos="720"/>
        <w:tab w:val="left" w:pos="360"/>
      </w:tabs>
      <w:ind w:left="360" w:hanging="360"/>
    </w:pPr>
    <w:rPr>
      <w:b/>
    </w:rPr>
  </w:style>
  <w:style w:type="paragraph" w:customStyle="1" w:styleId="ChecklistLevel2">
    <w:name w:val="Checklist Level 2"/>
    <w:basedOn w:val="ChecklistLevel1"/>
    <w:rsid w:val="00E44931"/>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E44931"/>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E44931"/>
    <w:pPr>
      <w:numPr>
        <w:ilvl w:val="3"/>
      </w:numPr>
      <w:tabs>
        <w:tab w:val="clear" w:pos="1728"/>
        <w:tab w:val="clear" w:pos="3744"/>
        <w:tab w:val="num" w:pos="360"/>
        <w:tab w:val="left" w:pos="3024"/>
      </w:tabs>
      <w:ind w:left="3024"/>
    </w:pPr>
  </w:style>
  <w:style w:type="character" w:customStyle="1" w:styleId="ChecklistLeader">
    <w:name w:val="Checklist Leader"/>
    <w:rsid w:val="00E44931"/>
    <w:rPr>
      <w:rFonts w:ascii="Arial Narrow" w:hAnsi="Arial Narrow"/>
      <w:b/>
      <w:sz w:val="24"/>
    </w:rPr>
  </w:style>
  <w:style w:type="paragraph" w:customStyle="1" w:styleId="StatementLevel1">
    <w:name w:val="Statement Level 1"/>
    <w:basedOn w:val="ChecklistBasis"/>
    <w:link w:val="StatementLevel1Char"/>
    <w:rsid w:val="00E44931"/>
  </w:style>
  <w:style w:type="character" w:customStyle="1" w:styleId="StatementLevel1Char">
    <w:name w:val="Statement Level 1 Char"/>
    <w:link w:val="StatementLevel1"/>
    <w:rsid w:val="00E44931"/>
    <w:rPr>
      <w:rFonts w:ascii="Arial Narrow" w:eastAsia="Times New Roman" w:hAnsi="Arial Narrow" w:cs="Times New Roman"/>
      <w:sz w:val="20"/>
      <w:szCs w:val="24"/>
    </w:rPr>
  </w:style>
  <w:style w:type="character" w:customStyle="1" w:styleId="ChecklistBasisChar">
    <w:name w:val="Checklist Basis Char"/>
    <w:link w:val="ChecklistBasis"/>
    <w:rsid w:val="00E44931"/>
    <w:rPr>
      <w:rFonts w:ascii="Arial Narrow" w:eastAsia="Times New Roman" w:hAnsi="Arial Narro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F7AC6EDFEFF9419BBF969394E9FF89" ma:contentTypeVersion="1" ma:contentTypeDescription="Create a new document." ma:contentTypeScope="" ma:versionID="70919a7a3ff0a928e6d8bcddbb8deed2">
  <xsd:schema xmlns:xsd="http://www.w3.org/2001/XMLSchema" xmlns:xs="http://www.w3.org/2001/XMLSchema" xmlns:p="http://schemas.microsoft.com/office/2006/metadata/properties" xmlns:ns2="404609f0-404c-4bf8-9472-c559ed52d697" targetNamespace="http://schemas.microsoft.com/office/2006/metadata/properties" ma:root="true" ma:fieldsID="79dc049eb0e08c18fad61758a92e9794" ns2:_="">
    <xsd:import namespace="404609f0-404c-4bf8-9472-c559ed52d6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09f0-404c-4bf8-9472-c559ed52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2.xml><?xml version="1.0" encoding="utf-8"?>
<ds:datastoreItem xmlns:ds="http://schemas.openxmlformats.org/officeDocument/2006/customXml" ds:itemID="{8F6F051F-2AE7-45CA-BC87-B147E15FFFC3}">
  <ds:schemaRefs>
    <ds:schemaRef ds:uri="http://schemas.microsoft.com/office/2006/metadata/properties"/>
    <ds:schemaRef ds:uri="http://purl.org/dc/elements/1.1/"/>
    <ds:schemaRef ds:uri="404609f0-404c-4bf8-9472-c559ed52d697"/>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CBC9933-D096-4570-8007-906566AE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609f0-404c-4bf8-9472-c559ed52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Danielle Hart</cp:lastModifiedBy>
  <cp:revision>4</cp:revision>
  <dcterms:created xsi:type="dcterms:W3CDTF">2022-05-09T16:04:00Z</dcterms:created>
  <dcterms:modified xsi:type="dcterms:W3CDTF">2022-05-09T17:22:00Z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0x01010099F7AC6EDFEFF9419BBF969394E9FF89</vt:lpwstr>
  </property>
</Properties>
</file>